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F35" w:rsidRDefault="000A3F35" w:rsidP="000A3F3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696969"/>
          <w:sz w:val="20"/>
          <w:szCs w:val="20"/>
        </w:rPr>
        <w:drawing>
          <wp:inline distT="0" distB="0" distL="0" distR="0">
            <wp:extent cx="5753100" cy="438150"/>
            <wp:effectExtent l="19050" t="0" r="0" b="0"/>
            <wp:docPr id="1" name="Рисунок 1" descr="http://x-lines.ru/letters/i/cyrillicdreamy/1115/ef151c/34/0/4nqpdy6os9eazwf44napbq6ttuem5wf6rys1bwfw4nhpbpgosdemiwcn4nhpdb6oszeadwf44nhpbpe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-lines.ru/letters/i/cyrillicdreamy/1115/ef151c/34/0/4nqpdy6os9eazwf44napbq6ttuem5wf6rys1bwfw4nhpbpgosdemiwcn4nhpdb6oszeadwf44nhpbpe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0A3F35">
      <w:pPr>
        <w:pStyle w:val="a3"/>
        <w:shd w:val="clear" w:color="auto" w:fill="FFFFFF"/>
        <w:spacing w:before="0" w:beforeAutospacing="0" w:after="105" w:afterAutospacing="0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696969"/>
          <w:sz w:val="20"/>
          <w:szCs w:val="20"/>
        </w:rPr>
        <w:drawing>
          <wp:inline distT="0" distB="0" distL="0" distR="0">
            <wp:extent cx="4114800" cy="352425"/>
            <wp:effectExtent l="19050" t="0" r="0" b="0"/>
            <wp:docPr id="2" name="Рисунок 2" descr="http://x-lines.ru/letters/i/cyrillicdreamy/1115/ef151c/34/0/4nhpbc6todeaseby4nhnyegtoxem9wcy4napbpsozzemmwf74nhpdda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-lines.ru/letters/i/cyrillicdreamy/1115/ef151c/34/0/4nhpbc6todeaseby4nhnyegtoxem9wcy4napbpsozzemmwf74nhpdda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0A3F35">
      <w:pPr>
        <w:pStyle w:val="a3"/>
        <w:shd w:val="clear" w:color="auto" w:fill="B4EEFF"/>
        <w:spacing w:before="150" w:beforeAutospacing="0" w:after="150" w:afterAutospacing="0" w:line="480" w:lineRule="atLeast"/>
        <w:jc w:val="center"/>
        <w:rPr>
          <w:rFonts w:ascii="Arial" w:hAnsi="Arial" w:cs="Arial"/>
          <w:color w:val="4F647B"/>
          <w:sz w:val="21"/>
          <w:szCs w:val="21"/>
        </w:rPr>
      </w:pPr>
      <w:r>
        <w:rPr>
          <w:rFonts w:ascii="Arial" w:hAnsi="Arial" w:cs="Arial"/>
          <w:color w:val="4F647B"/>
          <w:sz w:val="21"/>
          <w:szCs w:val="21"/>
        </w:rPr>
        <w:t> </w:t>
      </w:r>
    </w:p>
    <w:p w:rsidR="000A3F35" w:rsidRDefault="000A3F35" w:rsidP="000A3F35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21"/>
          <w:szCs w:val="21"/>
        </w:rPr>
      </w:pPr>
      <w:r>
        <w:rPr>
          <w:rFonts w:ascii="Arial" w:hAnsi="Arial" w:cs="Arial"/>
          <w:noProof/>
          <w:color w:val="4F647B"/>
          <w:sz w:val="21"/>
          <w:szCs w:val="21"/>
        </w:rPr>
        <w:drawing>
          <wp:inline distT="0" distB="0" distL="0" distR="0">
            <wp:extent cx="5715000" cy="4486275"/>
            <wp:effectExtent l="19050" t="0" r="0" b="0"/>
            <wp:docPr id="3" name="Рисунок 3" descr="304458_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4458_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Default="000A3F35" w:rsidP="000A3F35">
      <w:pPr>
        <w:pStyle w:val="a3"/>
        <w:shd w:val="clear" w:color="auto" w:fill="B4EEFF"/>
        <w:spacing w:before="150" w:beforeAutospacing="0" w:after="150" w:afterAutospacing="0" w:line="480" w:lineRule="atLeast"/>
        <w:jc w:val="center"/>
        <w:rPr>
          <w:rFonts w:ascii="Arial" w:hAnsi="Arial" w:cs="Arial"/>
          <w:color w:val="4F647B"/>
          <w:sz w:val="21"/>
          <w:szCs w:val="21"/>
        </w:rPr>
      </w:pPr>
      <w:r>
        <w:rPr>
          <w:rFonts w:ascii="Arial" w:hAnsi="Arial" w:cs="Arial"/>
          <w:color w:val="4F647B"/>
          <w:sz w:val="21"/>
          <w:szCs w:val="21"/>
        </w:rPr>
        <w:t>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0A3F35">
        <w:rPr>
          <w:rFonts w:ascii="Times New Roman" w:hAnsi="Times New Roman" w:cs="Times New Roman"/>
          <w:color w:val="FF0000"/>
          <w:sz w:val="28"/>
          <w:szCs w:val="28"/>
        </w:rPr>
        <w:t>«Солнышко и дождик» (муз. Косенко).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Задача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: услышать и воспроизвести капли дождя и лучи солнца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а) в движении,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б) в игре на музыкальных инструментах.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Методика проведения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: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1.     На музыку, изображающую дождь, дети выполняют «танец ладошек» (шлёпают ладошками одна об одну). На смену  музыки выполняют плавные движения, как нежные, тёплые «лучи солнца». Повтор – «танец ладошек».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2.     Импровизированный танец «Капелек и солнечных лучиков» с лентами голубого и оранжевого цвета. Совместное со взрослыми творчество.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3.     Дети сами выбирают музыкальный инструмент для изображения дождика и солнышка. Инструментальная импровизация в 3-х частной форме.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 </w:t>
      </w:r>
    </w:p>
    <w:p w:rsid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0A3F35">
        <w:rPr>
          <w:rFonts w:ascii="Times New Roman" w:hAnsi="Times New Roman" w:cs="Times New Roman"/>
          <w:color w:val="FF0000"/>
          <w:sz w:val="28"/>
          <w:szCs w:val="28"/>
        </w:rPr>
        <w:lastRenderedPageBreak/>
        <w:t>«Кто вышел погулять?».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Задача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: под музыку представить соответствующий образ и передать в движении.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Методика проведения: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 на лесную полянку вышли погулять животные. А какие – вам подскажет музыка. Послушайте, угадайте и изобразите, кто вышел погулять.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Галынин «Медведь», Жилинский «Марш зайчат», Д. Кабалевский «Ёжик».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0A3F35">
        <w:rPr>
          <w:rFonts w:ascii="Times New Roman" w:hAnsi="Times New Roman" w:cs="Times New Roman"/>
          <w:color w:val="FF0000"/>
          <w:sz w:val="28"/>
          <w:szCs w:val="28"/>
        </w:rPr>
        <w:t>«Зайки ходят и прыгают».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Задача: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 Учить детей различать равномерное движение четвертями и восьмыми, отмечать это спокойной ходьбой и легкими прыжками.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Методика проведения: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 педагог воспроизводит на инструменте равномерный ритм четвертями и восьмыми, дети передают это соответствующим движением.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 </w:t>
      </w:r>
      <w:r w:rsidRPr="000A3F35">
        <w:rPr>
          <w:rFonts w:ascii="Times New Roman" w:hAnsi="Times New Roman" w:cs="Times New Roman"/>
          <w:noProof/>
          <w:color w:val="4F647B"/>
          <w:sz w:val="28"/>
          <w:szCs w:val="28"/>
        </w:rPr>
        <w:drawing>
          <wp:inline distT="0" distB="0" distL="0" distR="0">
            <wp:extent cx="4762500" cy="2152650"/>
            <wp:effectExtent l="19050" t="0" r="0" b="0"/>
            <wp:docPr id="4" name="Рисунок 4" descr="72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2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0A3F35">
        <w:rPr>
          <w:rFonts w:ascii="Times New Roman" w:hAnsi="Times New Roman" w:cs="Times New Roman"/>
          <w:color w:val="FF0000"/>
          <w:sz w:val="28"/>
          <w:szCs w:val="28"/>
        </w:rPr>
        <w:t>«Звери в домиках».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Задача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: учить детей определять по характеру музыки животного, двигаться в соответствии с образом.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Методика проведения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: дети распределяются на 4 группы, каждая занимает свой «домик» в одном из 4-х углов зала: медведь, лиса, зайчик, лошадка. Чья музыка начинает звучать, та группа двигается по залу  в соответствии с образом (двигательная импровизация).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После того, как все «звери» прогуляются один раз, под весёлую музыку лёгким бегом дети переходят в соседний домик против часовой стрелки. Таким образом, каждый ребёнок побывает в разных образах.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0A3F35">
        <w:rPr>
          <w:rFonts w:ascii="Times New Roman" w:hAnsi="Times New Roman" w:cs="Times New Roman"/>
          <w:sz w:val="28"/>
          <w:szCs w:val="28"/>
        </w:rPr>
        <w:t> </w:t>
      </w:r>
      <w:r w:rsidRPr="000A3F35">
        <w:rPr>
          <w:rFonts w:ascii="Times New Roman" w:hAnsi="Times New Roman" w:cs="Times New Roman"/>
          <w:color w:val="FF0000"/>
          <w:sz w:val="28"/>
          <w:szCs w:val="28"/>
        </w:rPr>
        <w:t>«День и ночь».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Задача: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 различать контрастную музыку и передавать это в движении.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Методика проведения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: дети двигаются поскоками врассыпную (день). Смена музыки – садятся на корточки (ночь).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Музыкальный материал: весёлая полька и колыбельная по выбору педагога.</w:t>
      </w:r>
      <w:r w:rsidRPr="000A3F35">
        <w:rPr>
          <w:rFonts w:ascii="Times New Roman" w:hAnsi="Times New Roman" w:cs="Times New Roman"/>
          <w:color w:val="4F647B"/>
          <w:sz w:val="28"/>
          <w:szCs w:val="28"/>
          <w:lang w:val="en-US"/>
        </w:rPr>
        <w:t> 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0A3F35">
        <w:rPr>
          <w:rFonts w:ascii="Times New Roman" w:hAnsi="Times New Roman" w:cs="Times New Roman"/>
          <w:color w:val="FF0000"/>
          <w:sz w:val="28"/>
          <w:szCs w:val="28"/>
        </w:rPr>
        <w:t>«Собачка пляшет и спит».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Задача: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учить детей различать жанр колыбельной и плясовой музыки.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Методика проведения: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 педагог исполняет колыбельную или плясовую, дети выполняют соответствующие движения: колыбельная – «спят», ладошки под щёчку (собачка спит), плясовая – хлопки в ладоши (собачка пляшет).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lastRenderedPageBreak/>
        <w:t>Как </w:t>
      </w: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вариант игры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 можно использовать картинки, соответствующие жанру плясовой и колыбельной.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 </w:t>
      </w:r>
      <w:r w:rsidRPr="000A3F35">
        <w:rPr>
          <w:rFonts w:ascii="Times New Roman" w:hAnsi="Times New Roman" w:cs="Times New Roman"/>
          <w:noProof/>
          <w:color w:val="4F647B"/>
          <w:sz w:val="28"/>
          <w:szCs w:val="28"/>
        </w:rPr>
        <w:drawing>
          <wp:inline distT="0" distB="0" distL="0" distR="0">
            <wp:extent cx="5467350" cy="2781300"/>
            <wp:effectExtent l="0" t="0" r="0" b="0"/>
            <wp:docPr id="5" name="Рисунок 5" descr="sobak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bak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0A3F35">
        <w:rPr>
          <w:rFonts w:ascii="Times New Roman" w:hAnsi="Times New Roman" w:cs="Times New Roman"/>
          <w:color w:val="FF0000"/>
          <w:sz w:val="28"/>
          <w:szCs w:val="28"/>
          <w:u w:val="single"/>
        </w:rPr>
        <w:t>Три цветка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Дидактическая игра на определение характера музыки.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Демонстрационный: три цветка из картона (в середине цветка нарисовано «лицо»  -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·        спящее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·        плачущее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·        весёлое, изображающих</w:t>
      </w:r>
      <w:r w:rsidRPr="000A3F35">
        <w:rPr>
          <w:rFonts w:ascii="Times New Roman" w:hAnsi="Times New Roman" w:cs="Times New Roman"/>
          <w:color w:val="4F647B"/>
          <w:sz w:val="28"/>
          <w:szCs w:val="28"/>
          <w:u w:val="single"/>
        </w:rPr>
        <w:t> три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t> типа характера музыки: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·        добрый, ласковый, убаюкивающий (колыбельная)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·        грустный, жалобный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·        Весёлый, радостный, плясовой, задорный.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Можно изготовить не цветы, а три солнышка, три тучки и т.д.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Раздаточный: у каждого ребёнка — один цветок, отражающий характер музыки.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ХОД ИГРЫ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1 вариант. Музыкальный руководитель исполняет произведение.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Вызванный ребёнок берёт цветок, соответствующий характеру музыки, и показывает его. Все дети активно участвуют в определении характера музыки. Если произведение известно детям, то вызванный ребёнок говорит его название и имя композитора.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2 вариант. Перед каждым ребёнком лежит один из трёх цветков. Музыкальный руководитель исполняет произведение, и дети, чьи цветы соответствуют характеру музыки, поднимают их.                                                   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0A3F35">
        <w:rPr>
          <w:rFonts w:ascii="Times New Roman" w:hAnsi="Times New Roman" w:cs="Times New Roman"/>
          <w:color w:val="FF0000"/>
          <w:sz w:val="28"/>
          <w:szCs w:val="28"/>
        </w:rPr>
        <w:t>                                           </w:t>
      </w:r>
      <w:r w:rsidRPr="000A3F35">
        <w:rPr>
          <w:rFonts w:ascii="Times New Roman" w:hAnsi="Times New Roman" w:cs="Times New Roman"/>
          <w:color w:val="FF0000"/>
          <w:sz w:val="28"/>
          <w:szCs w:val="28"/>
          <w:u w:val="single"/>
        </w:rPr>
        <w:t>Сладкий колпачок.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Дидактическая игра на закрепление пройденного материала.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 xml:space="preserve">Демонстрационный: колпачки разных цветов по количеству музыкальных номеров и ещё один- для конфет, карточки с заданием (спеть знакомую </w:t>
      </w:r>
      <w:r w:rsidRPr="000A3F35">
        <w:rPr>
          <w:rFonts w:ascii="Times New Roman" w:hAnsi="Times New Roman" w:cs="Times New Roman"/>
          <w:color w:val="4F647B"/>
          <w:sz w:val="28"/>
          <w:szCs w:val="28"/>
        </w:rPr>
        <w:lastRenderedPageBreak/>
        <w:t>песню, исполнить танец, хоровод) на карточках- рисунки по сюжету произведения или текст, который читает взрослый. Конфеты на каждого ребёнка.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ХОД ИГРЫ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Дети сидят полукругом. По всему залу расставлены колпачки. Приходит грустный Петрушка. Он приготовил детям сладкое угощение, положил под колпачок. А под какой- забыл. Надо этот колпачок обязательно найти! Музыкальный руководитель предлагает Петрушке подойти к любому колпачку (кроме того, где лежит сюрприз), и дети выполняют задание, найденное под ним. Под последним колпачком- угощение. Колпачок с угощениями может находится не только в поле зрения детей, но и быть где-то спрятан.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 </w:t>
      </w:r>
      <w:r w:rsidRPr="000A3F35">
        <w:rPr>
          <w:rFonts w:ascii="Times New Roman" w:hAnsi="Times New Roman" w:cs="Times New Roman"/>
          <w:noProof/>
          <w:color w:val="4F647B"/>
          <w:sz w:val="28"/>
          <w:szCs w:val="28"/>
        </w:rPr>
        <w:drawing>
          <wp:inline distT="0" distB="0" distL="0" distR="0">
            <wp:extent cx="3543300" cy="1609725"/>
            <wp:effectExtent l="19050" t="0" r="0" b="0"/>
            <wp:docPr id="6" name="Рисунок 6" descr="post135226_img1_1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st135226_img1_1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                                             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0A3F35">
        <w:rPr>
          <w:rFonts w:ascii="Times New Roman" w:hAnsi="Times New Roman" w:cs="Times New Roman"/>
          <w:color w:val="FF0000"/>
          <w:sz w:val="28"/>
          <w:szCs w:val="28"/>
          <w:u w:val="single"/>
        </w:rPr>
        <w:t>День рождения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Дидактическая игра, на определение характера музыки.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Демонстрационный материал: мягкие небольшие игрушки (заяц, птичка, собачка, лошадка, кошка, цыплята и др.). Небольшой  кукольный столик со стульчиками, чайная посуда, маленькие яркие коробочки- подарки для Зайчика.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ХОД ИГРЫ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Муз. Рук.: Посмотрите, ребята, какой сегодня Зайчик необыкновенный, даже праздничный бантик повязал. (Зайчик хлопочет по хозяйству. Ставя на стол игрушечную посуду.)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Муз.Рук.:  Я догадалась, у Зайчика сегодня день рождения, и он пригласил гостей. Вот уже кт-то идёт! Я вам сыграю музыку, а вы догадайтесь. Кто же первый идёт?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Муз. Руководитель исполняет произведение, дети высказывают своё мнение о характере музыки, узнают музыкальный образ.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После этого появляется игрушка- «гость» с подарком и дарит его зайчику. Затем игрушку сажают к столу. Таким образом, последовательно исполняются все произведения. В конце игры муз. Руководитель спрашивает детей. Что подарят зайчику дети. Это может быть песенка или танец, знакомые детям.          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0A3F35">
        <w:rPr>
          <w:rFonts w:ascii="Times New Roman" w:hAnsi="Times New Roman" w:cs="Times New Roman"/>
          <w:color w:val="FF0000"/>
          <w:sz w:val="28"/>
          <w:szCs w:val="28"/>
        </w:rPr>
        <w:t>Весёлая гимнастика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FF0000"/>
          <w:sz w:val="28"/>
          <w:szCs w:val="28"/>
        </w:rPr>
      </w:pPr>
      <w:r w:rsidRPr="000A3F35">
        <w:rPr>
          <w:rFonts w:ascii="Times New Roman" w:hAnsi="Times New Roman" w:cs="Times New Roman"/>
          <w:color w:val="FF0000"/>
          <w:sz w:val="28"/>
          <w:szCs w:val="28"/>
          <w:u w:val="single"/>
        </w:rPr>
        <w:t>Дождик, кап!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Ритмическая речевая игра для средней,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lastRenderedPageBreak/>
        <w:t>Для  старшей группы -  развитие чувства ритма.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Дети сидят на стульчиках и чётко произносят текст с ритмичным движением рук и ног.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1.Птица: кар. Кар, кар!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Ветер: хлоп, хлоп, хлоп!    (дети ритмично хлопают в ладоши)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Дождик кап, кап. Кап1    (хлопают ладонями по коленям)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Ноги шлёп, шлёп, шлёп!  (топают попеременно ногами)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2.Дети: ха, ха, ха!               (вытягивают руки вперёд, ладонями вверх)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Мама: ах, ах, ах!               (качают головой, держась за неё руками)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Дождик кап, кап, кап,      (хлопают ладонями по коленям)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Туча: бах. Бах, бах!           (топают ногами)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color w:val="4F647B"/>
          <w:sz w:val="28"/>
          <w:szCs w:val="28"/>
        </w:rPr>
      </w:pPr>
      <w:r w:rsidRPr="000A3F35">
        <w:rPr>
          <w:rFonts w:ascii="Times New Roman" w:hAnsi="Times New Roman" w:cs="Times New Roman"/>
          <w:color w:val="4F647B"/>
          <w:sz w:val="28"/>
          <w:szCs w:val="28"/>
        </w:rPr>
        <w:t>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sz w:val="28"/>
          <w:szCs w:val="28"/>
        </w:rPr>
      </w:pPr>
      <w:r>
        <w:t>            </w:t>
      </w:r>
      <w:r w:rsidRPr="000A3F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5000" cy="4286250"/>
            <wp:effectExtent l="19050" t="0" r="0" b="0"/>
            <wp:docPr id="7" name="Рисунок 7" descr="016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6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F35">
        <w:rPr>
          <w:rFonts w:ascii="Times New Roman" w:hAnsi="Times New Roman" w:cs="Times New Roman"/>
          <w:sz w:val="28"/>
          <w:szCs w:val="28"/>
        </w:rPr>
        <w:t>                                   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sz w:val="28"/>
          <w:szCs w:val="28"/>
        </w:rPr>
      </w:pPr>
      <w:r w:rsidRPr="000A3F35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Сороконожка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sz w:val="28"/>
          <w:szCs w:val="28"/>
        </w:rPr>
      </w:pPr>
      <w:r w:rsidRPr="000A3F35">
        <w:rPr>
          <w:rFonts w:ascii="Times New Roman" w:hAnsi="Times New Roman" w:cs="Times New Roman"/>
          <w:i/>
          <w:iCs/>
          <w:sz w:val="28"/>
          <w:szCs w:val="28"/>
        </w:rPr>
        <w:t>Дети выстраиваются в колонну. Кладут руки друг другу на плечи, изображая сороконожку. Учатся чётко проговаривать текст, в ритме стихотворения выполнять движения. 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sz w:val="28"/>
          <w:szCs w:val="28"/>
        </w:rPr>
      </w:pPr>
      <w:r w:rsidRPr="000A3F35">
        <w:rPr>
          <w:rFonts w:ascii="Times New Roman" w:hAnsi="Times New Roman" w:cs="Times New Roman"/>
          <w:i/>
          <w:iCs/>
          <w:sz w:val="28"/>
          <w:szCs w:val="28"/>
        </w:rPr>
        <w:t>Выполняется без музыки.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3F35">
        <w:rPr>
          <w:rFonts w:ascii="Times New Roman" w:hAnsi="Times New Roman" w:cs="Times New Roman"/>
          <w:i/>
          <w:sz w:val="28"/>
          <w:szCs w:val="28"/>
        </w:rPr>
        <w:t>1.Шла сороконожка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3F35">
        <w:rPr>
          <w:rFonts w:ascii="Times New Roman" w:hAnsi="Times New Roman" w:cs="Times New Roman"/>
          <w:i/>
          <w:sz w:val="28"/>
          <w:szCs w:val="28"/>
        </w:rPr>
        <w:t>По сухой дорожке                              (дети идут ритмичным шагом, слегка пружиня)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3F35">
        <w:rPr>
          <w:rFonts w:ascii="Times New Roman" w:hAnsi="Times New Roman" w:cs="Times New Roman"/>
          <w:i/>
          <w:sz w:val="28"/>
          <w:szCs w:val="28"/>
        </w:rPr>
        <w:t>2.Вдруг закапал дождик: кап!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3F35">
        <w:rPr>
          <w:rFonts w:ascii="Times New Roman" w:hAnsi="Times New Roman" w:cs="Times New Roman"/>
          <w:i/>
          <w:sz w:val="28"/>
          <w:szCs w:val="28"/>
        </w:rPr>
        <w:lastRenderedPageBreak/>
        <w:t>-Ой промокнут сорок лап!              (Дети останавливаются, слегка приседают)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3F35">
        <w:rPr>
          <w:rFonts w:ascii="Times New Roman" w:hAnsi="Times New Roman" w:cs="Times New Roman"/>
          <w:i/>
          <w:sz w:val="28"/>
          <w:szCs w:val="28"/>
        </w:rPr>
        <w:t>3.Насморк мне не нужен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3F35">
        <w:rPr>
          <w:rFonts w:ascii="Times New Roman" w:hAnsi="Times New Roman" w:cs="Times New Roman"/>
          <w:i/>
          <w:sz w:val="28"/>
          <w:szCs w:val="28"/>
        </w:rPr>
        <w:t>Обойду я лужи!                   (идут высоко поднимая колени, будто шагая через лужи)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3F35">
        <w:rPr>
          <w:rFonts w:ascii="Times New Roman" w:hAnsi="Times New Roman" w:cs="Times New Roman"/>
          <w:i/>
          <w:sz w:val="28"/>
          <w:szCs w:val="28"/>
        </w:rPr>
        <w:t>4.грязи в дом не принесу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3F35">
        <w:rPr>
          <w:rFonts w:ascii="Times New Roman" w:hAnsi="Times New Roman" w:cs="Times New Roman"/>
          <w:i/>
          <w:sz w:val="28"/>
          <w:szCs w:val="28"/>
        </w:rPr>
        <w:t>Каждой лапкой потрясу           (останавливаются. Трясут одной ногой)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3F35">
        <w:rPr>
          <w:rFonts w:ascii="Times New Roman" w:hAnsi="Times New Roman" w:cs="Times New Roman"/>
          <w:i/>
          <w:sz w:val="28"/>
          <w:szCs w:val="28"/>
        </w:rPr>
        <w:t>5.И потопаю потом</w:t>
      </w:r>
    </w:p>
    <w:p w:rsidR="000A3F35" w:rsidRPr="000A3F35" w:rsidRDefault="000A3F35" w:rsidP="000A3F35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A3F35">
        <w:rPr>
          <w:rFonts w:ascii="Times New Roman" w:hAnsi="Times New Roman" w:cs="Times New Roman"/>
          <w:i/>
          <w:sz w:val="28"/>
          <w:szCs w:val="28"/>
        </w:rPr>
        <w:t>Ой, какой от лапок гром!        (дети топают ногами)</w:t>
      </w:r>
    </w:p>
    <w:p w:rsidR="00C85033" w:rsidRPr="000A3F35" w:rsidRDefault="00C85033" w:rsidP="000A3F35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sectPr w:rsidR="00C85033" w:rsidRPr="000A3F35" w:rsidSect="00C85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A3F35"/>
    <w:rsid w:val="000A3F35"/>
    <w:rsid w:val="00C85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3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F3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A3F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4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://www.2099.ru/wp-content/uploads/2013/08/post135226_img1_1.gif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2099.ru/wp-content/uploads/2013/08/304458_1.gif" TargetMode="External"/><Relationship Id="rId12" Type="http://schemas.openxmlformats.org/officeDocument/2006/relationships/image" Target="media/image5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2099.ru/wp-content/uploads/2013/08/sobaka.gi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2099.ru/wp-content/uploads/2013/08/016.gif" TargetMode="External"/><Relationship Id="rId10" Type="http://schemas.openxmlformats.org/officeDocument/2006/relationships/image" Target="media/image4.gif"/><Relationship Id="rId4" Type="http://schemas.openxmlformats.org/officeDocument/2006/relationships/hyperlink" Target="http://online-letters.ru/" TargetMode="External"/><Relationship Id="rId9" Type="http://schemas.openxmlformats.org/officeDocument/2006/relationships/hyperlink" Target="http://www.2099.ru/wp-content/uploads/2013/08/72.gif" TargetMode="External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1029</Words>
  <Characters>5871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2017-09-26T17:15:00Z</dcterms:created>
  <dcterms:modified xsi:type="dcterms:W3CDTF">2017-09-26T17:19:00Z</dcterms:modified>
</cp:coreProperties>
</file>