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1C3B89" w:rsidRPr="001B31AC" w:rsidRDefault="001C3B89" w:rsidP="001C3B8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CC4D32" w:rsidRPr="001C3B89" w:rsidRDefault="00CC4D32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2C31C5" w:rsidRP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</w:pPr>
      <w:r w:rsidRPr="002C31C5">
        <w:rPr>
          <w:rFonts w:ascii="Times New Roman" w:eastAsiaTheme="minorHAnsi" w:hAnsi="Times New Roman" w:cs="Times New Roman"/>
          <w:b/>
          <w:color w:val="FF0000"/>
          <w:sz w:val="28"/>
          <w:szCs w:val="28"/>
          <w:lang w:eastAsia="en-US"/>
        </w:rPr>
        <w:t>ЭТО ИНТЕРЕСНО</w:t>
      </w:r>
    </w:p>
    <w:p w:rsidR="002C31C5" w:rsidRDefault="002C31C5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</w:p>
    <w:p w:rsidR="00CC4D32" w:rsidRPr="001C3B89" w:rsidRDefault="001C3B89" w:rsidP="001C3B8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</w:pP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ИСТОРИЯ 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ПРОТИВОДЕЙСТВИЯ</w:t>
      </w:r>
      <w:r w:rsidRPr="001C3B89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КОРРУПЦИ</w:t>
      </w:r>
      <w:r w:rsidR="00387224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</w:t>
      </w:r>
      <w:bookmarkStart w:id="0" w:name="_GoBack"/>
      <w:bookmarkEnd w:id="0"/>
      <w:r w:rsidR="009D554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В РОССИИ</w:t>
      </w:r>
    </w:p>
    <w:p w:rsidR="001C3B89" w:rsidRDefault="001C3B89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ермин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коррупция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переводе с латинского (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corruptio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) означает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подкуп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порча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упадок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554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C31C5" w:rsidRDefault="002C31C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признакам коррупции относ</w:t>
      </w:r>
      <w:r w:rsidR="0035439C">
        <w:rPr>
          <w:rFonts w:ascii="Times New Roman" w:hAnsi="Times New Roman" w:cs="Times New Roman"/>
          <w:sz w:val="28"/>
          <w:szCs w:val="28"/>
        </w:rPr>
        <w:t>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непосредственное нанесение ущерба авторитету или иным охраняемым законом интересам государственной</w:t>
      </w:r>
      <w:r w:rsidR="00091ECB">
        <w:rPr>
          <w:rFonts w:ascii="Times New Roman" w:hAnsi="Times New Roman" w:cs="Times New Roman"/>
          <w:sz w:val="28"/>
          <w:szCs w:val="28"/>
        </w:rPr>
        <w:t xml:space="preserve"> 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власти (службы);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незаконный характер получаемых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благ (материальных и нематериальных);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8132C4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своего статуса вопреки интересам государственной </w:t>
      </w:r>
      <w:r w:rsidR="00091ECB">
        <w:rPr>
          <w:rFonts w:ascii="Times New Roman" w:hAnsi="Times New Roman" w:cs="Times New Roman"/>
          <w:sz w:val="28"/>
          <w:szCs w:val="28"/>
        </w:rPr>
        <w:t xml:space="preserve">(муниципальной) </w:t>
      </w:r>
      <w:r w:rsidRPr="00CC4D32">
        <w:rPr>
          <w:rFonts w:ascii="Times New Roman" w:hAnsi="Times New Roman" w:cs="Times New Roman"/>
          <w:sz w:val="28"/>
          <w:szCs w:val="28"/>
        </w:rPr>
        <w:t xml:space="preserve">службы; </w:t>
      </w:r>
    </w:p>
    <w:p w:rsidR="002C31C5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умысла на совершение действий (бездействия), объективно причиняющим ущерб охраняемым законом интересам власти или службы; </w:t>
      </w:r>
    </w:p>
    <w:p w:rsidR="00CC4D32" w:rsidRPr="00CC4D32" w:rsidRDefault="00CC4D32" w:rsidP="0024065F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наличие у </w:t>
      </w:r>
      <w:r w:rsidR="008132C4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8132C4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Pr="00CC4D32">
        <w:rPr>
          <w:rFonts w:ascii="Times New Roman" w:hAnsi="Times New Roman" w:cs="Times New Roman"/>
          <w:sz w:val="28"/>
          <w:szCs w:val="28"/>
        </w:rPr>
        <w:t>корыстной или иной личной заинтересованности.</w:t>
      </w:r>
    </w:p>
    <w:p w:rsidR="009D5543" w:rsidRDefault="009D5543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корнями коррупция как социальное явление уходит корнями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глубокое прошлое.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Несмотря на то</w:t>
      </w:r>
      <w:r w:rsidR="002C31C5">
        <w:rPr>
          <w:rFonts w:ascii="Times New Roman" w:hAnsi="Times New Roman" w:cs="Times New Roman"/>
          <w:sz w:val="28"/>
          <w:szCs w:val="28"/>
        </w:rPr>
        <w:t>,</w:t>
      </w:r>
      <w:r w:rsidRPr="00CC4D32">
        <w:rPr>
          <w:rFonts w:ascii="Times New Roman" w:hAnsi="Times New Roman" w:cs="Times New Roman"/>
          <w:sz w:val="28"/>
          <w:szCs w:val="28"/>
        </w:rPr>
        <w:t xml:space="preserve"> что термин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коррупция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 употреблялся в российском законодательстве и не был введ</w:t>
      </w:r>
      <w:r w:rsidR="002C31C5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 в научный оборот вплоть до начала XX в</w:t>
      </w:r>
      <w:r w:rsidR="002C31C5"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>, однако и до этого периода существовали корыстные злоупотребления должностных лиц, трактуемые современным правом как коррупция.</w:t>
      </w:r>
    </w:p>
    <w:p w:rsidR="00CC4D32" w:rsidRPr="00CC4D32" w:rsidRDefault="00797B41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B4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Институт кормления.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Появление коррупции как явления на Руси тесно связано с традициями общества в период становления государственности </w:t>
      </w:r>
      <w:r w:rsidR="00EC2E3A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в IX</w:t>
      </w:r>
      <w:r w:rsidR="002C31C5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X в</w:t>
      </w:r>
      <w:r w:rsidR="002C31C5">
        <w:rPr>
          <w:rFonts w:ascii="Times New Roman" w:hAnsi="Times New Roman" w:cs="Times New Roman"/>
          <w:sz w:val="28"/>
          <w:szCs w:val="28"/>
        </w:rPr>
        <w:t>еков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когда представители государственной власти обеспечивались общиной по нормам, установленным главой государства (так называемый институт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кормления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). Однако эти нормы не могли быть едины для всех чиновников. Неслучайно в </w:t>
      </w:r>
      <w:r w:rsidR="00AF270D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2C31C5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Русск</w:t>
      </w:r>
      <w:r w:rsidR="00AF270D">
        <w:rPr>
          <w:rFonts w:ascii="Times New Roman" w:hAnsi="Times New Roman" w:cs="Times New Roman"/>
          <w:sz w:val="28"/>
          <w:szCs w:val="28"/>
        </w:rPr>
        <w:t>ая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Правд</w:t>
      </w:r>
      <w:r w:rsidR="00AF270D">
        <w:rPr>
          <w:rFonts w:ascii="Times New Roman" w:hAnsi="Times New Roman" w:cs="Times New Roman"/>
          <w:sz w:val="28"/>
          <w:szCs w:val="28"/>
        </w:rPr>
        <w:t>а</w:t>
      </w:r>
      <w:r w:rsidR="002C31C5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целях установления единых норм по обеспечению государственных чиновников было сделано указание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на размеры этого обеспечения общиной.</w:t>
      </w:r>
    </w:p>
    <w:p w:rsidR="0024065F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Русские л</w:t>
      </w:r>
      <w:r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етописи XIII века.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 w:rsidRPr="00CC4D32">
        <w:rPr>
          <w:rFonts w:ascii="Times New Roman" w:hAnsi="Times New Roman" w:cs="Times New Roman"/>
          <w:sz w:val="28"/>
          <w:szCs w:val="28"/>
        </w:rPr>
        <w:t>В русском языке коррупция и взяточничество как одна из е</w:t>
      </w:r>
      <w:r w:rsidR="00AF270D">
        <w:rPr>
          <w:rFonts w:ascii="Times New Roman" w:hAnsi="Times New Roman" w:cs="Times New Roman"/>
          <w:sz w:val="28"/>
          <w:szCs w:val="28"/>
        </w:rPr>
        <w:t>ё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форм исторически обозначались терминами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F270D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r w:rsidR="00AF270D">
        <w:rPr>
          <w:rFonts w:ascii="Times New Roman" w:hAnsi="Times New Roman" w:cs="Times New Roman"/>
          <w:sz w:val="28"/>
          <w:szCs w:val="28"/>
        </w:rPr>
        <w:t>«</w:t>
      </w:r>
      <w:r w:rsidR="00AF270D" w:rsidRPr="00CC4D32">
        <w:rPr>
          <w:rFonts w:ascii="Times New Roman" w:hAnsi="Times New Roman" w:cs="Times New Roman"/>
          <w:sz w:val="28"/>
          <w:szCs w:val="28"/>
        </w:rPr>
        <w:t>мздоимство</w:t>
      </w:r>
      <w:r w:rsidR="00AF270D">
        <w:rPr>
          <w:rFonts w:ascii="Times New Roman" w:hAnsi="Times New Roman" w:cs="Times New Roman"/>
          <w:sz w:val="28"/>
          <w:szCs w:val="28"/>
        </w:rPr>
        <w:t>»</w:t>
      </w:r>
      <w:r w:rsidR="00AF270D"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17C7" w:rsidRDefault="00B317C7" w:rsidP="00AF27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впервые упоминается в русских летописях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XIII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CC4D32">
        <w:rPr>
          <w:rFonts w:ascii="Times New Roman" w:hAnsi="Times New Roman" w:cs="Times New Roman"/>
          <w:sz w:val="28"/>
          <w:szCs w:val="28"/>
        </w:rPr>
        <w:t xml:space="preserve">. Можно говорить о том, что корыстные злоупотребления по службе возникли с появлением управляющих (вождей, князей) и судей как средство воздействия на их объективность и добросовестность при решении различных вопросов. </w:t>
      </w:r>
    </w:p>
    <w:p w:rsidR="00B317C7" w:rsidRDefault="00B317C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олкование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мздоимства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взяточничества</w:t>
      </w:r>
      <w:r>
        <w:rPr>
          <w:rFonts w:ascii="Times New Roman" w:hAnsi="Times New Roman" w:cs="Times New Roman"/>
          <w:sz w:val="28"/>
          <w:szCs w:val="28"/>
        </w:rPr>
        <w:t xml:space="preserve"> даны в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толковом словаре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В.И. Дал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261B30" w:rsidRDefault="00971EBF" w:rsidP="00AF27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71EBF">
        <w:rPr>
          <w:noProof/>
          <w:color w:val="1A0DAB"/>
        </w:rPr>
        <w:lastRenderedPageBreak/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Скругленная прямоугольная выноска 4" o:spid="_x0000_s1026" type="#_x0000_t62" style="position:absolute;left:0;text-align:left;margin-left:148.85pt;margin-top:-.05pt;width:351pt;height:177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" adj="-4131,2825" fillcolor="#4f81bd [3204]" strokecolor="#243f60 [1604]" strokeweight="2pt">
            <v:textbox>
              <w:txbxContent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</w:t>
                  </w:r>
                  <w:proofErr w:type="spellStart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Мздоимствовать</w:t>
                  </w:r>
                  <w:proofErr w:type="spellEnd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» – брать подарки, приношения, взятки, быть продажным человеком. В земле нашей </w:t>
                  </w:r>
                  <w:proofErr w:type="spellStart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мздоимствуется</w:t>
                  </w:r>
                  <w:proofErr w:type="spellEnd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по обычаю. </w:t>
                  </w:r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spellStart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Мздолюбие</w:t>
                  </w:r>
                  <w:proofErr w:type="spellEnd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сильное расположение </w:t>
                  </w:r>
                  <w:r w:rsidR="0035439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к взяточничеству. </w:t>
                  </w:r>
                </w:p>
                <w:p w:rsidR="0035439C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Взятка – срыв, поборы, приношения, дары, гостинцы, приносы, </w:t>
                  </w:r>
                  <w:proofErr w:type="spellStart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пикшеш</w:t>
                  </w:r>
                  <w:proofErr w:type="spellEnd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бакшиш, хабара, </w:t>
                  </w:r>
                  <w:proofErr w:type="spellStart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могарычи</w:t>
                  </w:r>
                  <w:proofErr w:type="spellEnd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, плата или подарок должностному лицу, </w:t>
                  </w:r>
                  <w:r w:rsidR="00AF27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br/>
                  </w:r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во избежание стеснений, или подкуп его на незаконное дело. </w:t>
                  </w:r>
                  <w:proofErr w:type="gramEnd"/>
                </w:p>
                <w:p w:rsidR="00261B30" w:rsidRPr="00F14FB9" w:rsidRDefault="00261B30" w:rsidP="00261B30">
                  <w:pPr>
                    <w:pStyle w:val="ConsPlusNormal"/>
                    <w:ind w:firstLine="540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proofErr w:type="gramStart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Лихоимец</w:t>
                  </w:r>
                  <w:proofErr w:type="gramEnd"/>
                  <w:r w:rsidRPr="00F14FB9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– жадный вымогатель, взяточник».</w:t>
                  </w:r>
                </w:p>
                <w:p w:rsidR="00261B30" w:rsidRDefault="00261B30" w:rsidP="00261B30">
                  <w:pPr>
                    <w:jc w:val="center"/>
                  </w:pPr>
                </w:p>
              </w:txbxContent>
            </v:textbox>
          </v:shape>
        </w:pict>
      </w:r>
      <w:r w:rsidR="00261B30">
        <w:rPr>
          <w:noProof/>
          <w:color w:val="1A0DAB"/>
        </w:rPr>
        <w:drawing>
          <wp:inline distT="0" distB="0" distL="0" distR="0">
            <wp:extent cx="1076325" cy="1076325"/>
            <wp:effectExtent l="0" t="0" r="9525" b="9525"/>
            <wp:docPr id="2" name="Рисунок 2" descr="Картинки по запросу толковый словарь Даля картинка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олковый словарь Даля картинка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6570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61B30" w:rsidRDefault="00261B30" w:rsidP="00CC4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EEE" w:rsidRDefault="00971EB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BF">
        <w:rPr>
          <w:noProof/>
          <w:color w:val="1A0DA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7" type="#_x0000_t202" style="position:absolute;left:0;text-align:left;margin-left:.35pt;margin-top:98pt;width:78pt;height:30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" fillcolor="white [3201]" strokeweight=".5pt">
            <v:textbox>
              <w:txbxContent>
                <w:p w:rsidR="007274D1" w:rsidRPr="0024065F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4065F"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Двинская уставная грамота</w:t>
                  </w:r>
                </w:p>
              </w:txbxContent>
            </v:textbox>
            <w10:wrap type="square"/>
          </v:shape>
        </w:pict>
      </w:r>
      <w:r w:rsidR="007274D1">
        <w:rPr>
          <w:noProof/>
          <w:color w:val="1A0DA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2540</wp:posOffset>
            </wp:positionV>
            <wp:extent cx="990600" cy="1238250"/>
            <wp:effectExtent l="0" t="0" r="0" b="0"/>
            <wp:wrapSquare wrapText="bothSides"/>
            <wp:docPr id="8" name="Рисунок 8" descr="Картинки по запросу Двинская уставная грамота картинка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Двинская уставная грамота картинка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36EEE" w:rsidRPr="00536EEE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Двинская уставная грамота 1397 года.</w:t>
      </w:r>
      <w:r w:rsidR="00536EEE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упоминается в русских летописях XIV в</w:t>
      </w:r>
      <w:r w:rsidR="006570DD">
        <w:rPr>
          <w:rFonts w:ascii="Times New Roman" w:hAnsi="Times New Roman" w:cs="Times New Roman"/>
          <w:sz w:val="28"/>
          <w:szCs w:val="28"/>
        </w:rPr>
        <w:t>ека</w:t>
      </w:r>
      <w:r w:rsidR="00CC4D32" w:rsidRPr="00CC4D32">
        <w:rPr>
          <w:rFonts w:ascii="Times New Roman" w:hAnsi="Times New Roman" w:cs="Times New Roman"/>
          <w:sz w:val="28"/>
          <w:szCs w:val="28"/>
        </w:rPr>
        <w:t>, например в Двинской уставной грамоте 1397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6: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самосуда четыре рубли,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самосуд то: кто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изыснав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татя с поличным, да отпустит, 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собе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 возьмет, а наместники доведаются по заповеди,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ино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то самосуд,</w:t>
      </w:r>
      <w:r w:rsidR="006570DD">
        <w:rPr>
          <w:rFonts w:ascii="Times New Roman" w:hAnsi="Times New Roman" w:cs="Times New Roman"/>
          <w:sz w:val="28"/>
          <w:szCs w:val="28"/>
        </w:rPr>
        <w:t xml:space="preserve"> а опричь того самосуда нет»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Там же, в ст</w:t>
      </w:r>
      <w:r w:rsidR="006570DD">
        <w:rPr>
          <w:rFonts w:ascii="Times New Roman" w:hAnsi="Times New Roman" w:cs="Times New Roman"/>
          <w:sz w:val="28"/>
          <w:szCs w:val="28"/>
        </w:rPr>
        <w:t>атье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8: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...а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черес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поруку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ковати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просити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; а что </w:t>
      </w:r>
      <w:r w:rsidR="00FB23FF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железех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посул, то не в посул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EE4908" w:rsidP="0024065F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-1100455</wp:posOffset>
            </wp:positionH>
            <wp:positionV relativeFrom="paragraph">
              <wp:posOffset>99695</wp:posOffset>
            </wp:positionV>
            <wp:extent cx="923925" cy="1304925"/>
            <wp:effectExtent l="0" t="0" r="9525" b="9525"/>
            <wp:wrapSquare wrapText="bothSides"/>
            <wp:docPr id="5" name="Рисунок 5" descr="Картинки по запросу судная грамота картинка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судная грамота картинка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>В договоре Новгорода с князем Борисом Александровичем тверским 1446</w:t>
      </w:r>
      <w:r w:rsidR="006570DD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>1447 г</w:t>
      </w:r>
      <w:r w:rsidR="006570DD">
        <w:rPr>
          <w:rFonts w:ascii="Times New Roman" w:hAnsi="Times New Roman" w:cs="Times New Roman"/>
          <w:sz w:val="28"/>
          <w:szCs w:val="28"/>
        </w:rPr>
        <w:t>одов</w:t>
      </w:r>
      <w:r w:rsidR="00DC06DE">
        <w:rPr>
          <w:rFonts w:ascii="Times New Roman" w:hAnsi="Times New Roman" w:cs="Times New Roman"/>
          <w:sz w:val="28"/>
          <w:szCs w:val="28"/>
        </w:rPr>
        <w:t xml:space="preserve"> говорится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: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А приведут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тферитина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B317C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с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поличним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новгорочкому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посаднику или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новоторскому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судите его по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хрестному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челованью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а посула не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взятии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 обе половине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971EBF" w:rsidP="0024065F">
      <w:pPr>
        <w:pStyle w:val="ConsPlusNormal"/>
        <w:tabs>
          <w:tab w:val="left" w:pos="567"/>
        </w:tabs>
        <w:ind w:left="15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BF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Надпись 2" o:spid="_x0000_s1028" type="#_x0000_t202" style="position:absolute;left:0;text-align:left;margin-left:-82.85pt;margin-top:42.1pt;width:72.75pt;height:29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">
            <v:textbox>
              <w:txbxContent>
                <w:p w:rsidR="00EE4908" w:rsidRPr="00F14FB9" w:rsidRDefault="00EE4908" w:rsidP="00FB23F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Псковская судная грамота</w:t>
                  </w:r>
                </w:p>
              </w:txbxContent>
            </v:textbox>
          </v:shape>
        </w:pic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Ряд исследователей истории российского законодательства полагают, что понятие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начинает употребляться в смысле взятки, начиная с </w:t>
      </w:r>
      <w:r w:rsidR="00CC4D32" w:rsidRPr="00AA205C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Псковской судной грамоты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которая имела </w:t>
      </w:r>
      <w:r w:rsidR="00AF27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особую статью </w:t>
      </w:r>
      <w:r w:rsidR="006570DD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 посулах</w:t>
      </w:r>
      <w:r w:rsidR="006570DD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1C550D" w:rsidRDefault="007274D1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159385</wp:posOffset>
            </wp:positionV>
            <wp:extent cx="962025" cy="1244600"/>
            <wp:effectExtent l="0" t="0" r="9525" b="0"/>
            <wp:wrapSquare wrapText="bothSides"/>
            <wp:docPr id="10" name="Рисунок 10" descr="Картинки по запросу Иван IV картинка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ртинки по запросу Иван IV картинка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5B73" w:rsidRPr="00555B7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Судебник 1550 года и Судная грамота 1561 года. 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Первое законодательное ограничение коррупционных действий принадлежит Ивану III. </w:t>
      </w:r>
    </w:p>
    <w:p w:rsidR="00CC4D32" w:rsidRPr="00CC4D32" w:rsidRDefault="00971EBF" w:rsidP="0024065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1EBF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pict>
          <v:shape id="_x0000_s1029" type="#_x0000_t202" style="position:absolute;left:0;text-align:left;margin-left:-87pt;margin-top:62.15pt;width:75.75pt;height:18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">
            <v:textbox>
              <w:txbxContent>
                <w:p w:rsidR="007274D1" w:rsidRPr="00F14FB9" w:rsidRDefault="007274D1" w:rsidP="00DC06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F14FB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Иван Грозный</w:t>
                  </w:r>
                </w:p>
              </w:txbxContent>
            </v:textbox>
            <w10:wrap type="square"/>
          </v:shape>
        </w:pict>
      </w:r>
      <w:r w:rsidR="001C550D">
        <w:rPr>
          <w:rFonts w:ascii="Times New Roman" w:hAnsi="Times New Roman" w:cs="Times New Roman"/>
          <w:sz w:val="28"/>
          <w:szCs w:val="28"/>
        </w:rPr>
        <w:t xml:space="preserve">Его внук Иван 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IV </w:t>
      </w:r>
      <w:r w:rsidR="001C550D">
        <w:rPr>
          <w:rFonts w:ascii="Times New Roman" w:hAnsi="Times New Roman" w:cs="Times New Roman"/>
          <w:sz w:val="28"/>
          <w:szCs w:val="28"/>
        </w:rPr>
        <w:t>Васильевич Грозный ввёл Судебник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1C550D" w:rsidRPr="00CC4D32">
        <w:rPr>
          <w:rFonts w:ascii="Times New Roman" w:hAnsi="Times New Roman" w:cs="Times New Roman"/>
          <w:sz w:val="28"/>
          <w:szCs w:val="28"/>
        </w:rPr>
        <w:t>1550 г</w:t>
      </w:r>
      <w:r w:rsidR="001C550D">
        <w:rPr>
          <w:rFonts w:ascii="Times New Roman" w:hAnsi="Times New Roman" w:cs="Times New Roman"/>
          <w:sz w:val="28"/>
          <w:szCs w:val="28"/>
        </w:rPr>
        <w:t>ода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и Судн</w:t>
      </w:r>
      <w:r w:rsidR="001C550D">
        <w:rPr>
          <w:rFonts w:ascii="Times New Roman" w:hAnsi="Times New Roman" w:cs="Times New Roman"/>
          <w:sz w:val="28"/>
          <w:szCs w:val="28"/>
        </w:rPr>
        <w:t xml:space="preserve">ую </w:t>
      </w:r>
      <w:r w:rsidR="001C550D" w:rsidRPr="00CC4D32">
        <w:rPr>
          <w:rFonts w:ascii="Times New Roman" w:hAnsi="Times New Roman" w:cs="Times New Roman"/>
          <w:sz w:val="28"/>
          <w:szCs w:val="28"/>
        </w:rPr>
        <w:t>грамот</w:t>
      </w:r>
      <w:r w:rsidR="001C550D">
        <w:rPr>
          <w:rFonts w:ascii="Times New Roman" w:hAnsi="Times New Roman" w:cs="Times New Roman"/>
          <w:sz w:val="28"/>
          <w:szCs w:val="28"/>
        </w:rPr>
        <w:t>у</w:t>
      </w:r>
      <w:r w:rsidR="001C550D" w:rsidRPr="00CC4D32">
        <w:rPr>
          <w:rFonts w:ascii="Times New Roman" w:hAnsi="Times New Roman" w:cs="Times New Roman"/>
          <w:sz w:val="28"/>
          <w:szCs w:val="28"/>
        </w:rPr>
        <w:t xml:space="preserve"> 1561 г</w:t>
      </w:r>
      <w:r w:rsidR="001C550D">
        <w:rPr>
          <w:rFonts w:ascii="Times New Roman" w:hAnsi="Times New Roman" w:cs="Times New Roman"/>
          <w:sz w:val="28"/>
          <w:szCs w:val="28"/>
        </w:rPr>
        <w:t xml:space="preserve">ода, которыми </w:t>
      </w:r>
      <w:proofErr w:type="gramStart"/>
      <w:r w:rsidR="001C550D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1C550D">
        <w:rPr>
          <w:rFonts w:ascii="Times New Roman" w:hAnsi="Times New Roman" w:cs="Times New Roman"/>
          <w:sz w:val="28"/>
          <w:szCs w:val="28"/>
        </w:rPr>
        <w:t xml:space="preserve"> признавалось уголовным преступлением.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 качестве мер ответственности предусматривалось наказание в виде временного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бессрочного тюремного заключения, а также смертной казни.</w:t>
      </w:r>
    </w:p>
    <w:p w:rsidR="00F14FB9" w:rsidRPr="00F14FB9" w:rsidRDefault="00F14FB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48D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Уложение 1649 года.</w:t>
      </w:r>
      <w:r w:rsidR="00F726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Следует заметить, что уголовное право </w:t>
      </w:r>
      <w:r w:rsidR="006E42F0">
        <w:rPr>
          <w:rFonts w:ascii="Times New Roman" w:hAnsi="Times New Roman" w:cs="Times New Roman"/>
          <w:sz w:val="28"/>
          <w:szCs w:val="28"/>
        </w:rPr>
        <w:br/>
      </w:r>
      <w:r w:rsidR="00F726EB" w:rsidRPr="00CC4D32">
        <w:rPr>
          <w:rFonts w:ascii="Times New Roman" w:hAnsi="Times New Roman" w:cs="Times New Roman"/>
          <w:sz w:val="28"/>
          <w:szCs w:val="28"/>
        </w:rPr>
        <w:t>в XVII в</w:t>
      </w:r>
      <w:r w:rsidR="00F726EB">
        <w:rPr>
          <w:rFonts w:ascii="Times New Roman" w:hAnsi="Times New Roman" w:cs="Times New Roman"/>
          <w:sz w:val="28"/>
          <w:szCs w:val="28"/>
        </w:rPr>
        <w:t>еке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развивалось в условиях резкого обострения классовых противоречий. Заметным стимулом его развития, расширения круга деяний, подлежащих уголовному преследованию, появлению новых видов преступлений, послужили события начала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 и восстания 30</w:t>
      </w:r>
      <w:r w:rsidR="00F726EB">
        <w:rPr>
          <w:rFonts w:ascii="Times New Roman" w:hAnsi="Times New Roman" w:cs="Times New Roman"/>
          <w:sz w:val="28"/>
          <w:szCs w:val="28"/>
        </w:rPr>
        <w:t>–</w:t>
      </w:r>
      <w:r w:rsidR="00F726EB"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 w:rsidR="00F726EB">
        <w:rPr>
          <w:rFonts w:ascii="Times New Roman" w:hAnsi="Times New Roman" w:cs="Times New Roman"/>
          <w:sz w:val="28"/>
          <w:szCs w:val="28"/>
        </w:rPr>
        <w:t>ека</w:t>
      </w:r>
      <w:r w:rsidR="00F726EB" w:rsidRPr="00CC4D32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F14FB9">
        <w:rPr>
          <w:rFonts w:ascii="Times New Roman" w:hAnsi="Times New Roman" w:cs="Times New Roman"/>
          <w:sz w:val="28"/>
          <w:szCs w:val="28"/>
        </w:rPr>
        <w:t xml:space="preserve">Ко времени Алексея Михайловича Романова </w:t>
      </w:r>
      <w:r>
        <w:rPr>
          <w:rFonts w:ascii="Times New Roman" w:hAnsi="Times New Roman" w:cs="Times New Roman"/>
          <w:sz w:val="28"/>
          <w:szCs w:val="28"/>
        </w:rPr>
        <w:t xml:space="preserve">относится практически единственный народный бунт антикоррупционной направленности.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Он произошёл в Москве в 1648 году и закончился победой москвичей: царём были отданы на растерзание толпе два коррумпированных «министра» – глава Земского приказа Плещеев и глава Пушкарского приказа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Траханиотов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DC06D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r w:rsidRPr="00CC4D32">
        <w:rPr>
          <w:rFonts w:ascii="Times New Roman" w:hAnsi="Times New Roman" w:cs="Times New Roman"/>
          <w:sz w:val="28"/>
          <w:szCs w:val="28"/>
        </w:rPr>
        <w:t>восстани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C4D32"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>40-х годов XVII в</w:t>
      </w:r>
      <w:r>
        <w:rPr>
          <w:rFonts w:ascii="Times New Roman" w:hAnsi="Times New Roman" w:cs="Times New Roman"/>
          <w:sz w:val="28"/>
          <w:szCs w:val="28"/>
        </w:rPr>
        <w:t>ека</w:t>
      </w:r>
      <w:r w:rsidRPr="00ED548D">
        <w:rPr>
          <w:rFonts w:ascii="Times New Roman" w:eastAsiaTheme="minorHAnsi" w:hAnsi="Times New Roman" w:cs="Times New Roman"/>
          <w:b/>
          <w:noProof/>
          <w:color w:val="0070C0"/>
          <w:sz w:val="28"/>
          <w:szCs w:val="28"/>
        </w:rPr>
        <w:t xml:space="preserve"> </w:t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29845</wp:posOffset>
            </wp:positionV>
            <wp:extent cx="723900" cy="1104900"/>
            <wp:effectExtent l="0" t="0" r="0" b="0"/>
            <wp:wrapSquare wrapText="bothSides"/>
            <wp:docPr id="12" name="Рисунок 12" descr="Картинки по запросу Уложения 1649 года картинка">
              <a:hlinkClick xmlns:a="http://schemas.openxmlformats.org/drawingml/2006/main" r:id="rId1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Картинки по запросу Уложения 1649 года картинка">
                      <a:hlinkClick r:id="rId16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C06DE">
        <w:rPr>
          <w:rFonts w:ascii="Times New Roman" w:eastAsiaTheme="minorHAnsi" w:hAnsi="Times New Roman" w:cs="Times New Roman"/>
          <w:noProof/>
          <w:sz w:val="28"/>
          <w:szCs w:val="28"/>
        </w:rPr>
        <w:t>у</w:t>
      </w:r>
      <w:r w:rsidR="00CC4D32" w:rsidRPr="00DC06DE">
        <w:rPr>
          <w:rFonts w:ascii="Times New Roman" w:hAnsi="Times New Roman" w:cs="Times New Roman"/>
          <w:sz w:val="28"/>
          <w:szCs w:val="28"/>
        </w:rPr>
        <w:t>г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оловное законодательство приняло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более карательный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характер. Это получило сво</w:t>
      </w:r>
      <w:r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воплощение в Уложении 1649 г</w:t>
      </w:r>
      <w:r w:rsidR="006570DD"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>. Уложение впервые да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 определ</w:t>
      </w:r>
      <w:r w:rsidR="006570DD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нную классификацию преступлений. Были выделены специальные подгруппы преступлений</w:t>
      </w:r>
      <w:r w:rsidR="00516D39">
        <w:rPr>
          <w:rFonts w:ascii="Times New Roman" w:hAnsi="Times New Roman" w:cs="Times New Roman"/>
          <w:sz w:val="28"/>
          <w:szCs w:val="28"/>
        </w:rPr>
        <w:t xml:space="preserve">: </w:t>
      </w:r>
      <w:r w:rsidR="00CC4D32" w:rsidRPr="00CC4D32">
        <w:rPr>
          <w:rFonts w:ascii="Times New Roman" w:hAnsi="Times New Roman" w:cs="Times New Roman"/>
          <w:sz w:val="28"/>
          <w:szCs w:val="28"/>
        </w:rPr>
        <w:t>государственные (политические) и против порядка управления. Собственно уголовные преступления можно подразделить на две подгруппы</w:t>
      </w:r>
      <w:r w:rsidR="00516D39">
        <w:rPr>
          <w:rFonts w:ascii="Times New Roman" w:hAnsi="Times New Roman" w:cs="Times New Roman"/>
          <w:sz w:val="28"/>
          <w:szCs w:val="28"/>
        </w:rPr>
        <w:t>: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должностные и против прав и жизни частных лиц. </w:t>
      </w:r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Первую группу составляли преимущественно преступления должностных лиц судебных органов. Основной вид преступлений здесь составлял неправый суд за взятку или в результате пристрастного отношения к подсудимому по мотивам дружбы или вражды. Мотив 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посуле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служебном преступлении является одним из доминирующих в Уложении в части приказного и воеводского управления и судопроизводства, свидетельствуя о процветании коррупции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произвол</w:t>
      </w:r>
      <w:r w:rsidR="00751D2D">
        <w:rPr>
          <w:rFonts w:ascii="Times New Roman" w:hAnsi="Times New Roman" w:cs="Times New Roman"/>
          <w:sz w:val="28"/>
          <w:szCs w:val="28"/>
        </w:rPr>
        <w:t>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среди феодальной администрации. При неправом суде истцов иск обращался против судей любого звания, повинных в этом, прич</w:t>
      </w:r>
      <w:r w:rsidR="00751D2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м в тройном размере. С них же взыскивались судебные пошлины,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пересуд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и правый десяток, которые шли в пользу казны. Судьи снимались с должностей, думные чины лишались чести, а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недумные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подвергались торговой казни. Аналогичная кара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за те же преступления предусматривалась и в отношении судей патриаршего двора, а также городовых воевод и дьяков.</w:t>
      </w:r>
    </w:p>
    <w:p w:rsidR="00751D2D" w:rsidRPr="00751D2D" w:rsidRDefault="00751D2D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1D2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751D2D">
        <w:rPr>
          <w:rFonts w:ascii="Times New Roman" w:hAnsi="Times New Roman" w:cs="Times New Roman"/>
          <w:sz w:val="24"/>
          <w:szCs w:val="24"/>
        </w:rPr>
        <w:t xml:space="preserve"> Торговая казнь – публичное телесное наказание в России, введённое Судебником 1497 года при великом князе Иване III. Название происходит от места проведения — на </w:t>
      </w:r>
      <w:r w:rsidRPr="00751D2D">
        <w:rPr>
          <w:rFonts w:ascii="Times New Roman" w:hAnsi="Times New Roman" w:cs="Times New Roman"/>
          <w:bCs/>
          <w:sz w:val="24"/>
          <w:szCs w:val="24"/>
        </w:rPr>
        <w:t>торговых</w:t>
      </w:r>
      <w:r w:rsidRPr="00751D2D">
        <w:rPr>
          <w:rFonts w:ascii="Times New Roman" w:hAnsi="Times New Roman" w:cs="Times New Roman"/>
          <w:sz w:val="24"/>
          <w:szCs w:val="24"/>
        </w:rPr>
        <w:t xml:space="preserve"> площадях. </w:t>
      </w:r>
      <w:proofErr w:type="gramStart"/>
      <w:r w:rsidRPr="00751D2D">
        <w:rPr>
          <w:rFonts w:ascii="Times New Roman" w:hAnsi="Times New Roman" w:cs="Times New Roman"/>
          <w:sz w:val="24"/>
          <w:szCs w:val="24"/>
        </w:rPr>
        <w:t>Отменена</w:t>
      </w:r>
      <w:proofErr w:type="gramEnd"/>
      <w:r w:rsidRPr="00751D2D">
        <w:rPr>
          <w:rFonts w:ascii="Times New Roman" w:hAnsi="Times New Roman" w:cs="Times New Roman"/>
          <w:sz w:val="24"/>
          <w:szCs w:val="24"/>
        </w:rPr>
        <w:t xml:space="preserve"> в 1845 году.</w:t>
      </w:r>
    </w:p>
    <w:p w:rsidR="00CC4D32" w:rsidRPr="00CC4D32" w:rsidRDefault="0048003B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95250</wp:posOffset>
            </wp:positionV>
            <wp:extent cx="1257300" cy="1285875"/>
            <wp:effectExtent l="19050" t="19050" r="19050" b="28575"/>
            <wp:wrapSquare wrapText="bothSides"/>
            <wp:docPr id="13" name="Рисунок 13" descr="Картинки по запросу наказание за посул картинка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артинки по запросу наказание за посул картинка">
                      <a:hlinkClick r:id="rId1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858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Определяя строгие меры для судий за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неправое решение дела, Уложение предусматривало возможные обходные пути таких нарушений закона </w:t>
      </w:r>
      <w:r w:rsidR="00516D39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получение посула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не самим судьей, а его родственниками. Если посул взят родственником судьи без его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ведома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, то судья не н</w:t>
      </w:r>
      <w:r w:rsidR="00B930F0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с ответственности.</w:t>
      </w:r>
    </w:p>
    <w:p w:rsidR="00584C2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Наказывались </w:t>
      </w:r>
      <w:r w:rsidR="001942E5">
        <w:rPr>
          <w:rFonts w:ascii="Times New Roman" w:hAnsi="Times New Roman" w:cs="Times New Roman"/>
          <w:sz w:val="28"/>
          <w:szCs w:val="28"/>
        </w:rPr>
        <w:t>также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нерадивое отношение к судейским обязанностям, волокита, изменение текста судного списка при его переписке набело подьячим по собственному усмотрению или по велению дьяка, вынос судебного дела из приказа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для хитрости</w:t>
      </w:r>
      <w:r w:rsidR="00584C27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т.п. В случае пропажи дела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выносе его из приказа с дьяка взыскивались истцов иск и государевы пошлины, сверх того, дьяк и подьячий подвергались наказанию кнутом </w:t>
      </w:r>
      <w:r w:rsidR="00AF270D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устранялись от должности.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Закон предусматривал возможность окончательного оформления дела подьячим по велению дьяка, получившего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посул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, не в том виде, как было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при судоговорении. За это назначалось суровое наказание: дьяку </w:t>
      </w:r>
      <w:r w:rsidR="00AF270D">
        <w:rPr>
          <w:rFonts w:ascii="Times New Roman" w:hAnsi="Times New Roman" w:cs="Times New Roman"/>
          <w:sz w:val="28"/>
          <w:szCs w:val="28"/>
        </w:rPr>
        <w:t xml:space="preserve">– </w:t>
      </w:r>
      <w:r w:rsidRPr="00CC4D32">
        <w:rPr>
          <w:rFonts w:ascii="Times New Roman" w:hAnsi="Times New Roman" w:cs="Times New Roman"/>
          <w:sz w:val="28"/>
          <w:szCs w:val="28"/>
        </w:rPr>
        <w:t xml:space="preserve">торговая казнь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и лишение должности, а подьячему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отсечение руки. Наказывалось кнутом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неисправное ведение записи судебных дел и сбора судебных пошлин</w:t>
      </w:r>
      <w:r w:rsidR="001942E5">
        <w:rPr>
          <w:rFonts w:ascii="Times New Roman" w:hAnsi="Times New Roman" w:cs="Times New Roman"/>
          <w:sz w:val="28"/>
          <w:szCs w:val="28"/>
        </w:rPr>
        <w:t xml:space="preserve">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1942E5">
        <w:rPr>
          <w:rFonts w:ascii="Times New Roman" w:hAnsi="Times New Roman" w:cs="Times New Roman"/>
          <w:sz w:val="28"/>
          <w:szCs w:val="28"/>
        </w:rPr>
        <w:t>П</w:t>
      </w:r>
      <w:r w:rsidRPr="00CC4D32">
        <w:rPr>
          <w:rFonts w:ascii="Times New Roman" w:hAnsi="Times New Roman" w:cs="Times New Roman"/>
          <w:sz w:val="28"/>
          <w:szCs w:val="28"/>
        </w:rPr>
        <w:t xml:space="preserve">ри рецидиве </w:t>
      </w:r>
      <w:r w:rsidR="001942E5">
        <w:rPr>
          <w:rFonts w:ascii="Times New Roman" w:hAnsi="Times New Roman" w:cs="Times New Roman"/>
          <w:sz w:val="28"/>
          <w:szCs w:val="28"/>
        </w:rPr>
        <w:t>виновным грозила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торговая казнь и лишение должности.</w:t>
      </w:r>
    </w:p>
    <w:p w:rsidR="00CC4D32" w:rsidRPr="00CC4D32" w:rsidRDefault="0039186A" w:rsidP="00FB23FF">
      <w:pPr>
        <w:pStyle w:val="ConsPlusNormal"/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143510</wp:posOffset>
            </wp:positionV>
            <wp:extent cx="1313815" cy="1206500"/>
            <wp:effectExtent l="19050" t="19050" r="19685" b="12700"/>
            <wp:wrapSquare wrapText="bothSides"/>
            <wp:docPr id="14" name="Рисунок 14" descr="Картинки по запросу наказание судей в царской россии картинка">
              <a:hlinkClick xmlns:a="http://schemas.openxmlformats.org/drawingml/2006/main" r:id="rId2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артинки по запросу наказание судей в царской россии картинка">
                      <a:hlinkClick r:id="rId2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2065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 случае ложных обвинений в их адрес виновным назначалось </w:t>
      </w:r>
      <w:r w:rsidR="00584C27"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таковое же наказание, что указано дьяком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подъячим</w:t>
      </w:r>
      <w:proofErr w:type="spellEnd"/>
      <w:r w:rsidR="00584C27"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Словом, закон брал под защиту судебные органы от наветов.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За должностные преступления определялись наказания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и для низового аппарата </w:t>
      </w:r>
      <w:r w:rsidR="00584C27">
        <w:rPr>
          <w:rFonts w:ascii="Times New Roman" w:hAnsi="Times New Roman" w:cs="Times New Roman"/>
          <w:sz w:val="28"/>
          <w:szCs w:val="28"/>
        </w:rPr>
        <w:t>–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приставов,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недельщиков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>, губных целоваль</w:t>
      </w:r>
      <w:r w:rsidR="00064007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>иков. Запрещал</w:t>
      </w:r>
      <w:r w:rsidR="00AF270D">
        <w:rPr>
          <w:rFonts w:ascii="Times New Roman" w:hAnsi="Times New Roman" w:cs="Times New Roman"/>
          <w:sz w:val="28"/>
          <w:szCs w:val="28"/>
        </w:rPr>
        <w:t>ись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поборы</w:t>
      </w:r>
      <w:r w:rsidR="00AF270D">
        <w:rPr>
          <w:rFonts w:ascii="Times New Roman" w:hAnsi="Times New Roman" w:cs="Times New Roman"/>
          <w:sz w:val="28"/>
          <w:szCs w:val="28"/>
        </w:rPr>
        <w:t xml:space="preserve">, </w:t>
      </w:r>
      <w:r w:rsidRPr="00CC4D32">
        <w:rPr>
          <w:rFonts w:ascii="Times New Roman" w:hAnsi="Times New Roman" w:cs="Times New Roman"/>
          <w:sz w:val="28"/>
          <w:szCs w:val="28"/>
        </w:rPr>
        <w:t>повторные проступки наказывались кнутом и лишением должности.</w:t>
      </w:r>
    </w:p>
    <w:p w:rsidR="00B52EFC" w:rsidRDefault="001942E5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42E5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77AA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Недельщиками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в допетровской Руси назывались судебные приставы, исполняющие обязанности по неделям. Обязанность </w:t>
      </w:r>
      <w:proofErr w:type="spellStart"/>
      <w:r w:rsidR="00477AA7">
        <w:rPr>
          <w:rFonts w:ascii="Times New Roman" w:hAnsi="Times New Roman" w:cs="Times New Roman"/>
          <w:sz w:val="24"/>
          <w:szCs w:val="24"/>
        </w:rPr>
        <w:t>недельщиков</w:t>
      </w:r>
      <w:proofErr w:type="spellEnd"/>
      <w:r w:rsidR="00477AA7">
        <w:rPr>
          <w:rFonts w:ascii="Times New Roman" w:hAnsi="Times New Roman" w:cs="Times New Roman"/>
          <w:sz w:val="24"/>
          <w:szCs w:val="24"/>
        </w:rPr>
        <w:t xml:space="preserve"> состояла в оповещении сторон о вызове в суд и доставлении их к суду, а также в поимке татей (воров) и разбойников. </w:t>
      </w:r>
    </w:p>
    <w:p w:rsidR="00064007" w:rsidRDefault="00064007" w:rsidP="00FB23FF">
      <w:pPr>
        <w:pStyle w:val="ae"/>
        <w:spacing w:before="0" w:beforeAutospacing="0" w:after="0" w:afterAutospacing="0"/>
        <w:ind w:firstLine="709"/>
        <w:jc w:val="both"/>
      </w:pPr>
      <w:r w:rsidRPr="00064007">
        <w:rPr>
          <w:bCs/>
        </w:rPr>
        <w:t xml:space="preserve">Губной </w:t>
      </w:r>
      <w:hyperlink r:id="rId22" w:tooltip="Целовальник" w:history="1">
        <w:r w:rsidRPr="00064007">
          <w:rPr>
            <w:rStyle w:val="ad"/>
            <w:bCs/>
            <w:color w:val="auto"/>
            <w:u w:val="none"/>
          </w:rPr>
          <w:t>целовальник</w:t>
        </w:r>
      </w:hyperlink>
      <w:r w:rsidRPr="00064007">
        <w:t> </w:t>
      </w:r>
      <w:r>
        <w:t xml:space="preserve">— должность в </w:t>
      </w:r>
      <w:hyperlink r:id="rId23" w:tooltip="Московская Русь" w:history="1">
        <w:r w:rsidRPr="00FB23FF">
          <w:rPr>
            <w:rStyle w:val="ad"/>
            <w:color w:val="auto"/>
            <w:u w:val="none"/>
          </w:rPr>
          <w:t>Московском государстве</w:t>
        </w:r>
      </w:hyperlink>
      <w:r w:rsidRPr="00FB23FF">
        <w:t>.</w:t>
      </w:r>
      <w:r w:rsidRPr="00064007">
        <w:t xml:space="preserve"> В его основные полномочия входило контролирование действий губного старосты и р</w:t>
      </w:r>
      <w:r>
        <w:t xml:space="preserve">озыск разбойников. </w:t>
      </w:r>
      <w:r w:rsidR="00B930F0">
        <w:br/>
      </w:r>
      <w:r>
        <w:t xml:space="preserve">По сведениям Н. М. Карамзина, слово </w:t>
      </w:r>
      <w:r>
        <w:rPr>
          <w:i/>
          <w:iCs/>
        </w:rPr>
        <w:t>губа</w:t>
      </w:r>
      <w:r>
        <w:t xml:space="preserve"> в древнем немецком праве означало усадьбу, </w:t>
      </w:r>
      <w:r w:rsidR="00B930F0">
        <w:br/>
      </w:r>
      <w:r>
        <w:t xml:space="preserve">а в российском — </w:t>
      </w:r>
      <w:hyperlink r:id="rId24" w:tooltip="Волость" w:history="1">
        <w:r w:rsidRPr="00064007">
          <w:rPr>
            <w:rStyle w:val="ad"/>
            <w:color w:val="auto"/>
            <w:u w:val="none"/>
          </w:rPr>
          <w:t>волость</w:t>
        </w:r>
      </w:hyperlink>
      <w:r>
        <w:t xml:space="preserve"> или ведомство.</w:t>
      </w:r>
    </w:p>
    <w:p w:rsidR="00B52EFC" w:rsidRPr="00B52EFC" w:rsidRDefault="00B52EFC" w:rsidP="00FB23FF">
      <w:pPr>
        <w:pStyle w:val="ConsPlusNormal"/>
        <w:tabs>
          <w:tab w:val="left" w:pos="2410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предупреждения взяточничества и других корыстных злоупотреблений по службе Пётр </w:t>
      </w:r>
      <w:r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ввёл новый порядок прохождения государственной службы для воевод, которые не могли находиться на этой должности более двух лет. Срок службы для них мог быть продлён только в том случае, если имелась письменная просьба жителей города о том, чтобы указанное должностное лицо продолжало исполнять свои обязанности.</w:t>
      </w:r>
    </w:p>
    <w:p w:rsidR="00CC4D32" w:rsidRPr="00CC4D32" w:rsidRDefault="00971EBF" w:rsidP="00FB23FF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8" o:spid="_x0000_s1030" type="#_x0000_t202" style="position:absolute;left:0;text-align:left;margin-left:-79.5pt;margin-top:98.1pt;width:70.5pt;height:18.75pt;z-index:2516776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" fillcolor="white [3201]" strokeweight=".5pt">
            <v:textbox>
              <w:txbxContent>
                <w:p w:rsidR="00AC3650" w:rsidRPr="00961522" w:rsidRDefault="00AC3650" w:rsidP="00BB762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Пётр I</w:t>
                  </w:r>
                </w:p>
              </w:txbxContent>
            </v:textbox>
          </v:shape>
        </w:pict>
      </w:r>
      <w:r w:rsidR="00247144">
        <w:rPr>
          <w:noProof/>
          <w:color w:val="1A0DAB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74295</wp:posOffset>
            </wp:positionV>
            <wp:extent cx="895350" cy="1171575"/>
            <wp:effectExtent l="0" t="0" r="0" b="9525"/>
            <wp:wrapSquare wrapText="bothSides"/>
            <wp:docPr id="15" name="Рисунок 15" descr="Картинки по запросу петр 1">
              <a:hlinkClick xmlns:a="http://schemas.openxmlformats.org/drawingml/2006/main" r:id="rId2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Картинки по запросу петр 1">
                      <a:hlinkClick r:id="rId2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взяток и </w:t>
      </w:r>
      <w:proofErr w:type="gramStart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посулов</w:t>
      </w:r>
      <w:proofErr w:type="gramEnd"/>
      <w:r w:rsidR="00825153"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1714 г</w:t>
      </w:r>
      <w:r w:rsidR="00584C27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Петр I издал Указ </w:t>
      </w:r>
      <w:r w:rsidR="00584C27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C64F77">
        <w:rPr>
          <w:rFonts w:ascii="Times New Roman" w:hAnsi="Times New Roman" w:cs="Times New Roman"/>
          <w:i/>
          <w:sz w:val="28"/>
          <w:szCs w:val="28"/>
        </w:rPr>
        <w:t xml:space="preserve">О воспрещении взяток и </w:t>
      </w:r>
      <w:proofErr w:type="gramStart"/>
      <w:r w:rsidR="00CC4D32" w:rsidRPr="00C64F77">
        <w:rPr>
          <w:rFonts w:ascii="Times New Roman" w:hAnsi="Times New Roman" w:cs="Times New Roman"/>
          <w:i/>
          <w:sz w:val="28"/>
          <w:szCs w:val="28"/>
        </w:rPr>
        <w:t>посулов</w:t>
      </w:r>
      <w:proofErr w:type="gramEnd"/>
      <w:r w:rsidR="00584C27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, которым было отменено поместное обеспечение чиновников и повышено им денежное жалованье. Была введена должность генерал-губернатора. Он ведал как гражданским, так и военным управлением, должен был бороться с судебной волокитой, имел право приостановить исполнение судебного решения. Только при Петре I впервые был установлен твердый оклад жалованья губернатора, было окончательно покончено с системой кормлений, что, конечно, отнюдь не исключало незаконных поборов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и прочее </w:t>
      </w:r>
      <w:proofErr w:type="gramStart"/>
      <w:r w:rsidR="00CC4D32"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="00CC4D32" w:rsidRPr="00CC4D32">
        <w:rPr>
          <w:rFonts w:ascii="Times New Roman" w:hAnsi="Times New Roman" w:cs="Times New Roman"/>
          <w:sz w:val="28"/>
          <w:szCs w:val="28"/>
        </w:rPr>
        <w:t>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о фискалах и </w:t>
      </w:r>
      <w:proofErr w:type="gramStart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</w:t>
      </w:r>
      <w:proofErr w:type="gramEnd"/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их должности и действии.</w:t>
      </w:r>
      <w:r>
        <w:rPr>
          <w:rFonts w:ascii="Times New Roman" w:hAnsi="Times New Roman" w:cs="Times New Roman"/>
          <w:sz w:val="28"/>
          <w:szCs w:val="28"/>
        </w:rPr>
        <w:t xml:space="preserve"> 17 марта </w:t>
      </w:r>
      <w:r w:rsidR="00CC4D32" w:rsidRPr="00CC4D32">
        <w:rPr>
          <w:rFonts w:ascii="Times New Roman" w:hAnsi="Times New Roman" w:cs="Times New Roman"/>
          <w:sz w:val="28"/>
          <w:szCs w:val="28"/>
        </w:rPr>
        <w:t>1714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 издан Указ о фискалах и о их должности и действии. Наиболее важный критерий, положенный в основу определения их компетенции,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взыскание всех </w:t>
      </w:r>
      <w:proofErr w:type="spellStart"/>
      <w:r w:rsidR="00CC4D32" w:rsidRPr="00CC4D32">
        <w:rPr>
          <w:rFonts w:ascii="Times New Roman" w:hAnsi="Times New Roman" w:cs="Times New Roman"/>
          <w:sz w:val="28"/>
          <w:szCs w:val="28"/>
        </w:rPr>
        <w:t>бесгласных</w:t>
      </w:r>
      <w:proofErr w:type="spellEnd"/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. Статья вменяла фискалам в обязанность принятие мер по борьбе с взяточничеством и казнокрадством. На практике фискалы не всегда выполняли поставленные перед ними задачи, ибо они сами были частью бюрократического чиновничьего аппарата. С этой же целью в 1722 г</w:t>
      </w:r>
      <w:r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была учреждена должность генерал-прокурора (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C4D32" w:rsidRPr="00CC4D32">
        <w:rPr>
          <w:rFonts w:ascii="Times New Roman" w:hAnsi="Times New Roman" w:cs="Times New Roman"/>
          <w:sz w:val="28"/>
          <w:szCs w:val="28"/>
        </w:rPr>
        <w:t>ока государева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). Генерал-прокурору были подчинены обер-прокуроры в Сенате и в Синоде, прокуроры в коллегиях и в губерниях. Они должны были присутствовать на заседаниях тех учреждений, при которых они были учреждены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осуществлять гласный общий надзор за законностью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исполнением указов и повелений императора и Сената.</w:t>
      </w:r>
    </w:p>
    <w:p w:rsidR="00CC4D32" w:rsidRPr="00CC4D32" w:rsidRDefault="00584C27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Воинские артикул</w:t>
      </w:r>
      <w:r w:rsid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ы</w:t>
      </w:r>
      <w:r w:rsidRPr="00EF4601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1715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В Воинских артикулах 1715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описаны должностные преступления: злоупотребление властью в корыстных целях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194), взяточничество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184). Среди преступлений против порядка управления и суда в Артикуле особо выделены подделка денег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199), печатей и документов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201), срывание указов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203), принесение лжеприсяги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196), лжесвидетельство (арт</w:t>
      </w:r>
      <w:r w:rsidR="00C64F77">
        <w:rPr>
          <w:rFonts w:ascii="Times New Roman" w:hAnsi="Times New Roman" w:cs="Times New Roman"/>
          <w:sz w:val="28"/>
          <w:szCs w:val="28"/>
        </w:rPr>
        <w:t>икул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198). Все эти преступления наказывались чрезвычайно жестоко </w:t>
      </w:r>
      <w:r w:rsidR="00D14B21">
        <w:rPr>
          <w:rFonts w:ascii="Times New Roman" w:hAnsi="Times New Roman" w:cs="Times New Roman"/>
          <w:sz w:val="28"/>
          <w:szCs w:val="28"/>
        </w:rPr>
        <w:t>–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смертной казнью, телесными наказаниями, тюрьмой.</w:t>
      </w:r>
      <w:r w:rsidR="00C64F77">
        <w:rPr>
          <w:rFonts w:ascii="Times New Roman" w:hAnsi="Times New Roman" w:cs="Times New Roman"/>
          <w:sz w:val="28"/>
          <w:szCs w:val="28"/>
        </w:rPr>
        <w:t xml:space="preserve"> </w:t>
      </w:r>
      <w:r w:rsidR="00CC4D32" w:rsidRPr="00CC4D32">
        <w:rPr>
          <w:rFonts w:ascii="Times New Roman" w:hAnsi="Times New Roman" w:cs="Times New Roman"/>
          <w:sz w:val="28"/>
          <w:szCs w:val="28"/>
        </w:rPr>
        <w:t>Очень ч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тко формулируются составы растраты, присвоения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использования в своих интересах денег государственных с совершением подлога в отч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тности.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Указ 1722 г</w:t>
      </w:r>
      <w:r w:rsidR="00D14B21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 также направлен на борьбу с казнокрадством, взятками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другими злоупотреблениями должностных лиц. В свойственной ему манере П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тр I </w:t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 xml:space="preserve">обращается к подданным: </w:t>
      </w:r>
      <w:r w:rsidR="00D14B21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понеже всуе законы писать, когда их </w:t>
      </w:r>
      <w:r w:rsidR="00C64F77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не хранить</w:t>
      </w:r>
      <w:r w:rsidR="00D14B21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EF4601" w:rsidRDefault="008475FE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82A">
        <w:rPr>
          <w:rFonts w:ascii="Times New Roman" w:hAnsi="Times New Roman" w:cs="Times New Roman"/>
          <w:sz w:val="28"/>
          <w:szCs w:val="28"/>
        </w:rPr>
        <w:t>П</w:t>
      </w:r>
      <w:r w:rsidR="00CC4D32" w:rsidRPr="0059482A">
        <w:rPr>
          <w:rFonts w:ascii="Times New Roman" w:hAnsi="Times New Roman" w:cs="Times New Roman"/>
          <w:sz w:val="28"/>
          <w:szCs w:val="28"/>
        </w:rPr>
        <w:t>ри Петре I впервые стали бороться с коррупцией системно. Т</w:t>
      </w:r>
      <w:r w:rsidR="00CC4D32" w:rsidRPr="00CC4D32">
        <w:rPr>
          <w:rFonts w:ascii="Times New Roman" w:hAnsi="Times New Roman" w:cs="Times New Roman"/>
          <w:sz w:val="28"/>
          <w:szCs w:val="28"/>
        </w:rPr>
        <w:t>ак, не только были усилены уголовно-репрессивные меры, созданы специальные контролирующие органы, но и была предпринята попытка искоренить эту проблему пут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м установления стабильного жалованья всем чиновникам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CC4D32" w:rsidRPr="00CC4D32">
        <w:rPr>
          <w:rFonts w:ascii="Times New Roman" w:hAnsi="Times New Roman" w:cs="Times New Roman"/>
          <w:sz w:val="28"/>
          <w:szCs w:val="28"/>
        </w:rPr>
        <w:t>и созданием ч</w:t>
      </w:r>
      <w:r w:rsidR="00EF460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ткой и определ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="00CC4D32" w:rsidRPr="00CC4D32">
        <w:rPr>
          <w:rFonts w:ascii="Times New Roman" w:hAnsi="Times New Roman" w:cs="Times New Roman"/>
          <w:sz w:val="28"/>
          <w:szCs w:val="28"/>
        </w:rPr>
        <w:t>нной структуры, численност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 компетенци</w:t>
      </w:r>
      <w:r w:rsidR="00086A75">
        <w:rPr>
          <w:rFonts w:ascii="Times New Roman" w:hAnsi="Times New Roman" w:cs="Times New Roman"/>
          <w:sz w:val="28"/>
          <w:szCs w:val="28"/>
        </w:rPr>
        <w:t>и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органов государственного управления. </w:t>
      </w:r>
    </w:p>
    <w:p w:rsidR="00C64F77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Правовой статус чиновников государственного аппарата был закрепл</w:t>
      </w:r>
      <w:r w:rsidR="00C64F77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1722 г</w:t>
      </w:r>
      <w:r w:rsidR="00D14B21">
        <w:rPr>
          <w:rFonts w:ascii="Times New Roman" w:hAnsi="Times New Roman" w:cs="Times New Roman"/>
          <w:sz w:val="28"/>
          <w:szCs w:val="28"/>
        </w:rPr>
        <w:t>од</w:t>
      </w:r>
      <w:r w:rsidR="00C64F77">
        <w:rPr>
          <w:rFonts w:ascii="Times New Roman" w:hAnsi="Times New Roman" w:cs="Times New Roman"/>
          <w:sz w:val="28"/>
          <w:szCs w:val="28"/>
        </w:rPr>
        <w:t>у</w:t>
      </w:r>
      <w:r w:rsidRPr="00CC4D32">
        <w:rPr>
          <w:rFonts w:ascii="Times New Roman" w:hAnsi="Times New Roman" w:cs="Times New Roman"/>
          <w:sz w:val="28"/>
          <w:szCs w:val="28"/>
        </w:rPr>
        <w:t xml:space="preserve"> в 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«</w:t>
      </w:r>
      <w:r w:rsidRPr="00C64F77">
        <w:rPr>
          <w:rFonts w:ascii="Times New Roman" w:hAnsi="Times New Roman" w:cs="Times New Roman"/>
          <w:i/>
          <w:sz w:val="28"/>
          <w:szCs w:val="28"/>
        </w:rPr>
        <w:t xml:space="preserve">Табели о рангах всех чинов, воинских, статских и придворных, которые в котором классе чины и которые в одном классе, те имеют </w:t>
      </w:r>
      <w:r w:rsidR="00B930F0">
        <w:rPr>
          <w:rFonts w:ascii="Times New Roman" w:hAnsi="Times New Roman" w:cs="Times New Roman"/>
          <w:i/>
          <w:sz w:val="28"/>
          <w:szCs w:val="28"/>
        </w:rPr>
        <w:br/>
      </w:r>
      <w:r w:rsidRPr="00C64F77">
        <w:rPr>
          <w:rFonts w:ascii="Times New Roman" w:hAnsi="Times New Roman" w:cs="Times New Roman"/>
          <w:i/>
          <w:sz w:val="28"/>
          <w:szCs w:val="28"/>
        </w:rPr>
        <w:t>по старшинству времени вступления в чин между собою, однако же, воинские чины выше прочих, хотя бы и старее кто в том классе пожалован был</w:t>
      </w:r>
      <w:r w:rsidR="00D14B21" w:rsidRPr="00C64F77">
        <w:rPr>
          <w:rFonts w:ascii="Times New Roman" w:hAnsi="Times New Roman" w:cs="Times New Roman"/>
          <w:i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Позднее политика Петра </w:t>
      </w:r>
      <w:r w:rsidR="00D87085" w:rsidRPr="00CC4D32">
        <w:rPr>
          <w:rFonts w:ascii="Times New Roman" w:hAnsi="Times New Roman" w:cs="Times New Roman"/>
          <w:sz w:val="28"/>
          <w:szCs w:val="28"/>
        </w:rPr>
        <w:t xml:space="preserve">I </w:t>
      </w:r>
      <w:r w:rsidRPr="00CC4D32">
        <w:rPr>
          <w:rFonts w:ascii="Times New Roman" w:hAnsi="Times New Roman" w:cs="Times New Roman"/>
          <w:sz w:val="28"/>
          <w:szCs w:val="28"/>
        </w:rPr>
        <w:t xml:space="preserve">была продолжена в законодательных актах правительства Екатерины II, Александра I, Александра III и других государей. Так, при Екатерине II имена взяточников и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лихоимцев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>, наказанных по суду, публиковались для всеобщего сведения, прич</w:t>
      </w:r>
      <w:r w:rsidR="00D14B21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м этой каре подвергались многие лица из высшей губернской администрации.</w:t>
      </w:r>
    </w:p>
    <w:p w:rsidR="00CC4D32" w:rsidRPr="00CC4D32" w:rsidRDefault="00971EBF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Поле 17" o:spid="_x0000_s1031" type="#_x0000_t202" style="position:absolute;left:0;text-align:left;margin-left:-84.75pt;margin-top:106.85pt;width:75.75pt;height:18.75pt;z-index:25167564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" fillcolor="white [3201]" strokeweight=".5pt">
            <v:textbox>
              <w:txbxContent>
                <w:p w:rsidR="00AC3650" w:rsidRPr="00961522" w:rsidRDefault="00AC3650" w:rsidP="00AC36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Николай </w:t>
                  </w:r>
                  <w:r w:rsidRPr="00961522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I</w:t>
                  </w:r>
                </w:p>
              </w:txbxContent>
            </v:textbox>
          </v:shape>
        </w:pict>
      </w:r>
      <w:r w:rsidR="008A219E">
        <w:rPr>
          <w:noProof/>
          <w:color w:val="1A0DAB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71120</wp:posOffset>
            </wp:positionV>
            <wp:extent cx="952500" cy="1285875"/>
            <wp:effectExtent l="0" t="0" r="0" b="9525"/>
            <wp:wrapSquare wrapText="bothSides"/>
            <wp:docPr id="16" name="Рисунок 16" descr="Картинки по запросу николай i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николай i">
                      <a:hlinkClick r:id="rId2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9482A" w:rsidRPr="0059482A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Указ «О воспрещении начальствующим лицам принимать приношения от общества». </w:t>
      </w:r>
      <w:r w:rsidR="00CC4D32" w:rsidRPr="00CC4D32">
        <w:rPr>
          <w:rFonts w:ascii="Times New Roman" w:hAnsi="Times New Roman" w:cs="Times New Roman"/>
          <w:sz w:val="28"/>
          <w:szCs w:val="28"/>
        </w:rPr>
        <w:t>В царствование Николая I правительство подтвердило свое негативное отношение к фактам преподнесения подарков чиновникам от частных лиц и различного рода обществ. По воле императора Сенат в 1832 г</w:t>
      </w:r>
      <w:r w:rsidR="00D14B21">
        <w:rPr>
          <w:rFonts w:ascii="Times New Roman" w:hAnsi="Times New Roman" w:cs="Times New Roman"/>
          <w:sz w:val="28"/>
          <w:szCs w:val="28"/>
        </w:rPr>
        <w:t>оду</w:t>
      </w:r>
      <w:r w:rsidR="00CC4D32" w:rsidRPr="00CC4D32">
        <w:rPr>
          <w:rFonts w:ascii="Times New Roman" w:hAnsi="Times New Roman" w:cs="Times New Roman"/>
          <w:sz w:val="28"/>
          <w:szCs w:val="28"/>
        </w:rPr>
        <w:t xml:space="preserve"> издал Указ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«</w:t>
      </w:r>
      <w:r w:rsidR="00CC4D32" w:rsidRPr="00360CAD">
        <w:rPr>
          <w:rFonts w:ascii="Times New Roman" w:hAnsi="Times New Roman" w:cs="Times New Roman"/>
          <w:i/>
          <w:sz w:val="28"/>
          <w:szCs w:val="28"/>
        </w:rPr>
        <w:t>О воспрещении начальствующим лицам принимать приношения от общества</w:t>
      </w:r>
      <w:r w:rsidR="00D14B21" w:rsidRPr="00360CAD">
        <w:rPr>
          <w:rFonts w:ascii="Times New Roman" w:hAnsi="Times New Roman" w:cs="Times New Roman"/>
          <w:i/>
          <w:sz w:val="28"/>
          <w:szCs w:val="28"/>
        </w:rPr>
        <w:t>»</w:t>
      </w:r>
      <w:r w:rsidR="00CC4D32" w:rsidRPr="00CC4D32">
        <w:rPr>
          <w:rFonts w:ascii="Times New Roman" w:hAnsi="Times New Roman" w:cs="Times New Roman"/>
          <w:sz w:val="28"/>
          <w:szCs w:val="28"/>
        </w:rPr>
        <w:t>, считая, что подарки или какие-либо приношения чиновникам не должны иметь место в системе государственного управления.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 xml:space="preserve">Стремясь усилить и упорядочить меры борьбы с коррупцией, правительство приняло меры по упорядочению дисциплинарных взысканий, направленных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на повышение ответственности гражданских служащих, что нашло отражение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 xml:space="preserve">в таких нормативных документах того времени, как 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Свод законов Российской империи 1832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и Уложение о наказаниях уголовных и исправительных 1845 г</w:t>
      </w:r>
      <w:r w:rsidR="006E2A14" w:rsidRPr="008E619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, в котором была введена специальная глава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 xml:space="preserve">О мздоимстве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лихоимстве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В этой главе взяточничество квалифицировалось как преступное деяние и подразделялось на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 xml:space="preserve"> и </w:t>
      </w:r>
      <w:r w:rsidR="006E2A14">
        <w:rPr>
          <w:rFonts w:ascii="Times New Roman" w:hAnsi="Times New Roman" w:cs="Times New Roman"/>
          <w:sz w:val="28"/>
          <w:szCs w:val="28"/>
        </w:rPr>
        <w:t>«</w:t>
      </w:r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 Согласно Уложению, в случае принятия взятки без нарушения служебных обязанностей и законов по службе чиновник подвергался наказанию в виде штрафа в сумме двойной цены подарка или снятию с должности. Взяточничество, сопряженное с нарушением государственных законов и служебных обязанностей, квалифицировалось как злоупотребление властью и наказывалось в уголовном порядке. Субъектом данных правонарушений являлось должностное лицо, однако определения самого понятия должностного лица в Уложении также нет. Оно не имело даже определ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</w:t>
      </w:r>
      <w:r w:rsidR="006E2A14">
        <w:rPr>
          <w:rFonts w:ascii="Times New Roman" w:hAnsi="Times New Roman" w:cs="Times New Roman"/>
          <w:sz w:val="28"/>
          <w:szCs w:val="28"/>
        </w:rPr>
        <w:t>н</w:t>
      </w:r>
      <w:r w:rsidRPr="00CC4D32">
        <w:rPr>
          <w:rFonts w:ascii="Times New Roman" w:hAnsi="Times New Roman" w:cs="Times New Roman"/>
          <w:sz w:val="28"/>
          <w:szCs w:val="28"/>
        </w:rPr>
        <w:t xml:space="preserve">ого термина и называлось либо должностное лицо, либо виновный, чиновник, лицо, состоящее на службе государственной или общественной.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судебной практике и юридической литературе должностными признавались лица, обозначенные в таком качестве в законодат</w:t>
      </w:r>
      <w:r w:rsidR="006E2A14">
        <w:rPr>
          <w:rFonts w:ascii="Times New Roman" w:hAnsi="Times New Roman" w:cs="Times New Roman"/>
          <w:sz w:val="28"/>
          <w:szCs w:val="28"/>
        </w:rPr>
        <w:t>ельстве или приравненные к ним «</w:t>
      </w:r>
      <w:r w:rsidRPr="00CC4D32">
        <w:rPr>
          <w:rFonts w:ascii="Times New Roman" w:hAnsi="Times New Roman" w:cs="Times New Roman"/>
          <w:sz w:val="28"/>
          <w:szCs w:val="28"/>
        </w:rPr>
        <w:t>в силу характера отправляемых ими обязанностей</w:t>
      </w:r>
      <w:r w:rsidR="006E2A14">
        <w:rPr>
          <w:rFonts w:ascii="Times New Roman" w:hAnsi="Times New Roman" w:cs="Times New Roman"/>
          <w:sz w:val="28"/>
          <w:szCs w:val="28"/>
        </w:rPr>
        <w:t>»</w:t>
      </w:r>
      <w:r w:rsidRPr="00CC4D32">
        <w:rPr>
          <w:rFonts w:ascii="Times New Roman" w:hAnsi="Times New Roman" w:cs="Times New Roman"/>
          <w:sz w:val="28"/>
          <w:szCs w:val="28"/>
        </w:rPr>
        <w:t>.</w:t>
      </w:r>
    </w:p>
    <w:p w:rsidR="006E2A14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В Уложении 1845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была установлена </w:t>
      </w:r>
      <w:proofErr w:type="gramStart"/>
      <w:r w:rsidRPr="00CC4D32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 как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lastRenderedPageBreak/>
        <w:t>для взяткополучателей, так и для взяткодателей. Однако уже в редакции 1866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на основании утвержд</w:t>
      </w:r>
      <w:r w:rsidR="006E2A14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 xml:space="preserve">нного императором мнения Государственного совета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от 27 декабря 1865 г</w:t>
      </w:r>
      <w:r w:rsidR="006E2A14">
        <w:rPr>
          <w:rFonts w:ascii="Times New Roman" w:hAnsi="Times New Roman" w:cs="Times New Roman"/>
          <w:sz w:val="28"/>
          <w:szCs w:val="28"/>
        </w:rPr>
        <w:t>ода</w:t>
      </w:r>
      <w:r w:rsidRPr="00CC4D32">
        <w:rPr>
          <w:rFonts w:ascii="Times New Roman" w:hAnsi="Times New Roman" w:cs="Times New Roman"/>
          <w:sz w:val="28"/>
          <w:szCs w:val="28"/>
        </w:rPr>
        <w:t xml:space="preserve"> постановления о </w:t>
      </w: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лиходателях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ст</w:t>
      </w:r>
      <w:r w:rsidR="006E2A14">
        <w:rPr>
          <w:rFonts w:ascii="Times New Roman" w:hAnsi="Times New Roman" w:cs="Times New Roman"/>
          <w:sz w:val="28"/>
          <w:szCs w:val="28"/>
        </w:rPr>
        <w:t xml:space="preserve">атьях </w:t>
      </w:r>
      <w:r w:rsidRPr="00CC4D32">
        <w:rPr>
          <w:rFonts w:ascii="Times New Roman" w:hAnsi="Times New Roman" w:cs="Times New Roman"/>
          <w:sz w:val="28"/>
          <w:szCs w:val="28"/>
        </w:rPr>
        <w:t xml:space="preserve">411 и 412 были исключены. Так, в Уложении закреплялись следующие виды коррупционных правонарушений: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именных или объявляемых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в установленном порядке высочайших указов и повелений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неприведение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в исполнение указов Правительствующего сената, других присутственных мест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C4D32">
        <w:rPr>
          <w:rFonts w:ascii="Times New Roman" w:hAnsi="Times New Roman" w:cs="Times New Roman"/>
          <w:sz w:val="28"/>
          <w:szCs w:val="28"/>
        </w:rPr>
        <w:t>необъявление</w:t>
      </w:r>
      <w:proofErr w:type="spellEnd"/>
      <w:r w:rsidRPr="00CC4D32">
        <w:rPr>
          <w:rFonts w:ascii="Times New Roman" w:hAnsi="Times New Roman" w:cs="Times New Roman"/>
          <w:sz w:val="28"/>
          <w:szCs w:val="28"/>
        </w:rPr>
        <w:t xml:space="preserve"> поступавших к чиновникам или рассылаемых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для обнародования указов и постановлений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превышение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бездействие власти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присвоение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растрата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подлог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>неправосудие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CC4D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мздоимство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DB1EC7" w:rsidRDefault="00DB1EC7" w:rsidP="0024065F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4D32">
        <w:rPr>
          <w:rFonts w:ascii="Times New Roman" w:hAnsi="Times New Roman" w:cs="Times New Roman"/>
          <w:sz w:val="28"/>
          <w:szCs w:val="28"/>
        </w:rPr>
        <w:t>лихоимство</w:t>
      </w:r>
      <w:proofErr w:type="gramEnd"/>
      <w:r w:rsidRPr="00CC4D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4D32" w:rsidRPr="00CC4D32" w:rsidRDefault="00CC4D32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D32">
        <w:rPr>
          <w:rFonts w:ascii="Times New Roman" w:hAnsi="Times New Roman" w:cs="Times New Roman"/>
          <w:sz w:val="28"/>
          <w:szCs w:val="28"/>
        </w:rPr>
        <w:t xml:space="preserve">Система наказаний включала как уголовные, так и исправительные виды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Pr="00CC4D32">
        <w:rPr>
          <w:rFonts w:ascii="Times New Roman" w:hAnsi="Times New Roman" w:cs="Times New Roman"/>
          <w:sz w:val="28"/>
          <w:szCs w:val="28"/>
        </w:rPr>
        <w:t>и колебалась от строгого выговора до ссылки в каторжные работы в зависимости от тяжести соверш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преступления и тяжести наступавших последствий. Также были предусмотрены меры материального возмещения причин</w:t>
      </w:r>
      <w:r w:rsidR="000B1CBD">
        <w:rPr>
          <w:rFonts w:ascii="Times New Roman" w:hAnsi="Times New Roman" w:cs="Times New Roman"/>
          <w:sz w:val="28"/>
          <w:szCs w:val="28"/>
        </w:rPr>
        <w:t>ё</w:t>
      </w:r>
      <w:r w:rsidRPr="00CC4D32">
        <w:rPr>
          <w:rFonts w:ascii="Times New Roman" w:hAnsi="Times New Roman" w:cs="Times New Roman"/>
          <w:sz w:val="28"/>
          <w:szCs w:val="28"/>
        </w:rPr>
        <w:t>нного вреда.</w:t>
      </w:r>
    </w:p>
    <w:p w:rsidR="00133163" w:rsidRDefault="00617678" w:rsidP="00FB23F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noProof/>
          <w:color w:val="1A0DA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37465</wp:posOffset>
            </wp:positionV>
            <wp:extent cx="1428750" cy="800100"/>
            <wp:effectExtent l="0" t="0" r="0" b="0"/>
            <wp:wrapSquare wrapText="bothSides"/>
            <wp:docPr id="6" name="Рисунок 6" descr="Картинки по запросу ленин в.и. фото картинки">
              <a:hlinkClick xmlns:a="http://schemas.openxmlformats.org/drawingml/2006/main" r:id="rId2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ленин в.и. фото картинки">
                      <a:hlinkClick r:id="rId2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Декрет Совета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Н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ародных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К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омиссаров </w:t>
      </w:r>
      <w:r w:rsidR="00FE474F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РСФСР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br/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0</w:t>
      </w:r>
      <w:r w:rsidR="00133163" w:rsidRP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8 мая 1918 года «О взяточничестве».</w:t>
      </w:r>
      <w:r w:rsidR="00133163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 xml:space="preserve"> 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Советская власть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 протяжении многих лет официально не признавала явления коррупции в системе государственной службы. Термин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коррупция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официальных документах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отсутствовал</w:t>
      </w:r>
      <w:r w:rsidR="001331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Власть использовала такие словосочетания, как «злоупотребление служебным положением», «должностные преступления» и т.п. </w:t>
      </w:r>
    </w:p>
    <w:p w:rsidR="00133163" w:rsidRDefault="00133163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Вместе с тем советская власть с самого начала своего существования объявила войну коррупции. Подтверждением этому является принятие Декрета 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Совета Народных Комиссаров </w:t>
      </w:r>
      <w:r w:rsidR="00C50CA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РСФСР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названном Декрете были закреплены положения относительно равной уголовной ответственности всех участников коррупционных отношений. Так, равному наказанию с лицами, состоящими на государственной или общественной службе в РСФСР, виновными в принятии взятки, подвергались не только взяткодатели, но и подстрекатели, пособники и все имеющие отношения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подкупу служащих.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Специалисты отмечают, что В.И. Ленин считал взяточничество одним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опаснейших пережитков и требовал для борьбы с ним самых суровых, подчас «варварских», по его выражению, мер борьбы, так как сама борьба ведётся против варварства.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писал: «Если есть такое явление, как взятка, если это возможно, то нет речи о политике. Тут ещё нет даже подступа к политике, тут нельзя делать политики, потому что все меры останутся висеть в воздухе и не приведут ровно ни к каким результатам. Хуже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будет от закона, если практически он будет применяться в условиях допустимости и распространённости взятки».</w:t>
      </w:r>
    </w:p>
    <w:p w:rsidR="0052350C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В.И. Ленин лично редактировал и вносил существенные поправки в первый законодательный акт Советского государства, направленный на борьбу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коррупцией в государственном аппарате. 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Характеризуя Декрет СНК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РСФРС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8 мая 1918 года </w:t>
      </w:r>
      <w:r w:rsidR="00D8708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2350C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взяточничестве»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 необходимо обратить внимание на то, что данный документ имел обратную силу</w:t>
      </w:r>
      <w:r w:rsidR="0052350C">
        <w:rPr>
          <w:rFonts w:ascii="Times New Roman" w:eastAsiaTheme="minorHAnsi" w:hAnsi="Times New Roman" w:cs="Times New Roman"/>
          <w:sz w:val="28"/>
          <w:szCs w:val="28"/>
          <w:lang w:eastAsia="en-US"/>
        </w:rPr>
        <w:t>.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качестве обстоятельств, усиливающих меру наказания взяткополучателя, декрет устанавливал: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особые полномочия служащего;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нарушение служащим своих обязанностей;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– вымогательство взятки и другие.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Однако, как показала практика, применение только уголовно-правовых сре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дств пр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едупреждения и пресечения коррупции в системе государственной службы оказывалось недостаточно действенным. Росту коррупции в системе государственной службы способствовало низкое денежное содержание государственных служащих, а также порядок отбора на государственную службу.</w:t>
      </w:r>
    </w:p>
    <w:p w:rsidR="00FE474F" w:rsidRDefault="00FE474F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27 июля 1918 года принято Постановления Совета Народных Комиссаров РСФСР </w:t>
      </w:r>
      <w:r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«Об ограничении совместной службы родственников в советских учреждениях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».</w:t>
      </w:r>
    </w:p>
    <w:p w:rsidR="00664770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 сентября 1922 года было подписано Постановление Совета труда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обороны, предусматривавшее широкий круг мер борьбы </w:t>
      </w:r>
      <w:proofErr w:type="gramStart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со</w:t>
      </w:r>
      <w:proofErr w:type="gramEnd"/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взяточничеством.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 сентября 1922 года при Совете труда и обороны была образована Комиссия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борьбе со взяточничеством. 15 сентября 1922 г. было утверждено Положение </w:t>
      </w:r>
      <w:r w:rsidR="00664770" w:rsidRPr="00C50CA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«О ведомственных комиссиях по борьбе со взяточничеством»</w:t>
      </w:r>
      <w:r w:rsid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664770" w:rsidRDefault="00664770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Народный комиссариат рабоче-крестьянской инспекции в сво</w:t>
      </w:r>
      <w:r w:rsid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 циркуляре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</w:t>
      </w:r>
      <w:r w:rsidR="00FE474F"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9 октября 1922 года распространил понятие взяточничества на такие случаи, как: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участие сотрудников рабоче-крестьянской инспекции в торгово-промышленной деятельности в качестве посредника, комиссионера и контрагента между государственным органом и частными лицами по покупке, продаже 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 сбыту товаров, материалов и изделий производства, а равно путём сообщения цен, местонахождения товаров и условий их приобретения;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использование сотрудником рабоче-крестьянской инспекции своего служебного положения для сообщения заинтересованным лицам и учреждениям сведений о кредитоспособности отдельных предприятий и граждан, о выездах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границу, оптации и др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угих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сотрудниками рабоче-крестьянской инспекции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 подопечных учреждений или их контрагентов особого вознаграждения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за консультацию, составление смет, проектов, планов или исполнение других работ или заданий;</w:t>
      </w:r>
    </w:p>
    <w:p w:rsidR="00664770" w:rsidRPr="00664770" w:rsidRDefault="00664770" w:rsidP="007A46B8">
      <w:pPr>
        <w:pStyle w:val="ac"/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использование сотрудниками рабоче-крестьянской инспекции своего служебного положения в целях перехода на службу в подотч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Pr="00664770">
        <w:rPr>
          <w:rFonts w:ascii="Times New Roman" w:eastAsiaTheme="minorHAnsi" w:hAnsi="Times New Roman" w:cs="Times New Roman"/>
          <w:sz w:val="28"/>
          <w:szCs w:val="28"/>
          <w:lang w:eastAsia="en-US"/>
        </w:rPr>
        <w:t>тное учреждение.</w:t>
      </w:r>
    </w:p>
    <w:p w:rsidR="00D87085" w:rsidRPr="00D87085" w:rsidRDefault="00D87085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D87085">
        <w:rPr>
          <w:rFonts w:ascii="Times New Roman" w:hAnsi="Times New Roman" w:cs="Times New Roman"/>
          <w:b/>
          <w:bCs/>
          <w:i/>
          <w:sz w:val="24"/>
          <w:szCs w:val="24"/>
        </w:rPr>
        <w:t>Примечание.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87085">
        <w:rPr>
          <w:rFonts w:ascii="Times New Roman" w:hAnsi="Times New Roman" w:cs="Times New Roman"/>
          <w:bCs/>
          <w:sz w:val="24"/>
          <w:szCs w:val="24"/>
        </w:rPr>
        <w:t>Опта́ция</w:t>
      </w:r>
      <w:proofErr w:type="spellEnd"/>
      <w:proofErr w:type="gramEnd"/>
      <w:r w:rsidRPr="00D87085">
        <w:rPr>
          <w:rFonts w:ascii="Times New Roman" w:hAnsi="Times New Roman" w:cs="Times New Roman"/>
          <w:sz w:val="24"/>
          <w:szCs w:val="24"/>
        </w:rPr>
        <w:t xml:space="preserve"> (от </w:t>
      </w:r>
      <w:hyperlink r:id="rId31" w:tooltip="Латинский язык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лат.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87085">
        <w:rPr>
          <w:rFonts w:ascii="Times New Roman" w:hAnsi="Times New Roman" w:cs="Times New Roman"/>
          <w:i/>
          <w:iCs/>
          <w:sz w:val="24"/>
          <w:szCs w:val="24"/>
        </w:rPr>
        <w:t>optatio</w:t>
      </w:r>
      <w:proofErr w:type="spellEnd"/>
      <w:r w:rsidRPr="00D87085">
        <w:rPr>
          <w:rFonts w:ascii="Times New Roman" w:hAnsi="Times New Roman" w:cs="Times New Roman"/>
          <w:sz w:val="24"/>
          <w:szCs w:val="24"/>
        </w:rPr>
        <w:t xml:space="preserve"> — желание, выбор) — в </w:t>
      </w:r>
      <w:hyperlink r:id="rId32" w:tooltip="Международ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международном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D87085">
        <w:rPr>
          <w:rFonts w:ascii="Times New Roman" w:hAnsi="Times New Roman" w:cs="Times New Roman"/>
          <w:sz w:val="24"/>
          <w:szCs w:val="24"/>
        </w:rPr>
        <w:t xml:space="preserve">и </w:t>
      </w:r>
      <w:hyperlink r:id="rId33" w:tooltip="Конституционное пра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конституционном праве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выбор </w:t>
      </w:r>
      <w:hyperlink r:id="rId34" w:tooltip="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гражданства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 лицами, имеющими </w:t>
      </w:r>
      <w:hyperlink r:id="rId35" w:tooltip="Множественное гражданство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двойное гражданство</w:t>
        </w:r>
      </w:hyperlink>
      <w:r w:rsidRPr="00D87085">
        <w:rPr>
          <w:rFonts w:ascii="Times New Roman" w:hAnsi="Times New Roman" w:cs="Times New Roman"/>
          <w:sz w:val="24"/>
          <w:szCs w:val="24"/>
        </w:rPr>
        <w:t xml:space="preserve">, либо проживающими на территории, изменившей государственную принадлежность. В широком смысле оптация означает право выбора гражданства по любой причине и является исключением из общего порядка </w:t>
      </w:r>
      <w:hyperlink r:id="rId36" w:tooltip="Натурализация" w:history="1">
        <w:r w:rsidRPr="00D87085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приобретения гражданства</w:t>
        </w:r>
      </w:hyperlink>
    </w:p>
    <w:p w:rsidR="00664770" w:rsidRPr="00BE669D" w:rsidRDefault="00664770" w:rsidP="00FB23FF">
      <w:pPr>
        <w:pStyle w:val="ac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E669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Речь шла не просто о противодействии взяточничеству, а о предупреждении и пресечении коррупции в системе государственной службы.</w:t>
      </w:r>
    </w:p>
    <w:p w:rsidR="0010364A" w:rsidRDefault="00C50CA7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20</w:t>
      </w:r>
      <w:r w:rsidR="00171AE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30-е годы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большое внимание уделялось укреплению дисциплины в государственном аппарате. Для этого было принято Постановление ВЦИК РСФСР от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0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7 июля 1923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Положение о дисциплинарных судах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Постановление ВЦИК и СНК РСФСР от 20 марта 1932 г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ода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«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 дисциплинарной ответственности в порядке подчин</w:t>
      </w:r>
      <w:r w:rsid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ё</w:t>
      </w:r>
      <w:r w:rsidR="005752A5"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нности</w:t>
      </w:r>
      <w:r w:rsidRPr="00524298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10364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Как следовало из положения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5752A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дисциплинарных судах, их целью была борьба со служебными упущениями, проступками и неправильными действиями должностных лиц советского государственного аппарата. </w:t>
      </w:r>
    </w:p>
    <w:p w:rsidR="00B91A0D" w:rsidRDefault="00B91A0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новом всплеске коррупции в государственном аппарате заговорили лишь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конце 50-х годов, а в начале 60-х появился Указ Президиума Верховного Совета СССР от 20 февраля 1962 года </w:t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«Об усилении уголовной ответственности </w:t>
      </w:r>
      <w:r w:rsidR="00B930F0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</w:r>
      <w:r w:rsidRPr="00B91A0D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за взяточничество»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котором взяточничество характеризовалось как один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 позорных пережитков прошлого. Кроме того, указывалось на то, что </w:t>
      </w:r>
      <w:r w:rsidR="00B930F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 государства имеются все возможности для полного искоренения любых форм взяточничества. </w:t>
      </w:r>
    </w:p>
    <w:p w:rsidR="00256CBA" w:rsidRPr="00256CBA" w:rsidRDefault="00256CBA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Развитие рыночной экономики в конце 80-х годов XX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ека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появление разнообразных форм собственности, появление хозяйствующих субъектов различных организационных форм, при сохранении в руках государства основных инструментов административно-правового регулирования предпринимательской деятельности, объективно вызвало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всплеск коррупции</w:t>
      </w:r>
      <w:r w:rsidRP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E0403" w:rsidRPr="002E6296" w:rsidRDefault="00B87F8D" w:rsidP="00FB23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настоящее время создана </w:t>
      </w:r>
      <w:r w:rsidR="00256C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совершенствуется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система противодействия коррупции</w:t>
      </w:r>
      <w:r w:rsidR="002E629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в которой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в пределах их полномочий</w:t>
      </w:r>
      <w:r w:rsidR="002E6296">
        <w:rPr>
          <w:rFonts w:ascii="Times New Roman" w:hAnsi="Times New Roman" w:cs="Times New Roman"/>
          <w:bCs/>
          <w:sz w:val="28"/>
          <w:szCs w:val="28"/>
        </w:rPr>
        <w:t xml:space="preserve"> участвуют 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>федеральны</w:t>
      </w:r>
      <w:r w:rsidR="002E6296">
        <w:rPr>
          <w:rFonts w:ascii="Times New Roman" w:hAnsi="Times New Roman" w:cs="Times New Roman"/>
          <w:bCs/>
          <w:sz w:val="28"/>
          <w:szCs w:val="28"/>
        </w:rPr>
        <w:t>е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государственной власти субъектов Российской Федерации, орган</w:t>
      </w:r>
      <w:r w:rsidR="002E6296">
        <w:rPr>
          <w:rFonts w:ascii="Times New Roman" w:hAnsi="Times New Roman" w:cs="Times New Roman"/>
          <w:bCs/>
          <w:sz w:val="28"/>
          <w:szCs w:val="28"/>
        </w:rPr>
        <w:t>ы</w:t>
      </w:r>
      <w:r w:rsidR="002E6296" w:rsidRPr="00586869">
        <w:rPr>
          <w:rFonts w:ascii="Times New Roman" w:hAnsi="Times New Roman" w:cs="Times New Roman"/>
          <w:bCs/>
          <w:sz w:val="28"/>
          <w:szCs w:val="28"/>
        </w:rPr>
        <w:t xml:space="preserve"> местного самоуправления,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ИНСТИТУТ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Ы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ГРАЖДАНСКОГО ОБЩЕСТВА, ОРГАНИЗАЦИ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И 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>И ФИЗИЧЕСКИ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Е</w:t>
      </w:r>
      <w:r w:rsidR="002E6296" w:rsidRPr="00A61B84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ЛИЦ</w:t>
      </w:r>
      <w:r w:rsidR="002E6296">
        <w:rPr>
          <w:rFonts w:ascii="Times New Roman" w:hAnsi="Times New Roman" w:cs="Times New Roman"/>
          <w:b/>
          <w:color w:val="FF0000"/>
          <w:sz w:val="28"/>
          <w:szCs w:val="28"/>
        </w:rPr>
        <w:t>А</w:t>
      </w:r>
      <w:r w:rsidR="002E6296" w:rsidRPr="002E6296">
        <w:rPr>
          <w:rFonts w:ascii="Times New Roman" w:hAnsi="Times New Roman" w:cs="Times New Roman"/>
          <w:sz w:val="28"/>
          <w:szCs w:val="28"/>
        </w:rPr>
        <w:t>.</w:t>
      </w:r>
    </w:p>
    <w:p w:rsidR="007E0403" w:rsidRDefault="008B6486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0</wp:posOffset>
            </wp:positionV>
            <wp:extent cx="960755" cy="960755"/>
            <wp:effectExtent l="0" t="0" r="0" b="0"/>
            <wp:wrapSquare wrapText="bothSides"/>
            <wp:docPr id="7" name="Рисунок 7" descr="Картинки по запросу остановим коррупцию вместе фото">
              <a:hlinkClick xmlns:a="http://schemas.openxmlformats.org/drawingml/2006/main" r:id="rId3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остановим коррупцию вместе фото">
                      <a:hlinkClick r:id="rId3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96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6296" w:rsidRPr="002E6296">
        <w:rPr>
          <w:rFonts w:ascii="Times New Roman" w:eastAsiaTheme="minorHAnsi" w:hAnsi="Times New Roman" w:cs="Times New Roman"/>
          <w:b/>
          <w:color w:val="0070C0"/>
          <w:sz w:val="28"/>
          <w:szCs w:val="28"/>
          <w:lang w:eastAsia="en-US"/>
        </w:rPr>
        <w:t>ГЛАВНАЯ ЗАДАЧА СТРУКТУР ГРАЖДАНСКОГО ОБЩЕСТВА В ПРОТИВОДЕЙСТВИИ КОРРУПЦИИ ЗАКЛЮЧАЕТСЯ</w:t>
      </w:r>
      <w:r w:rsidR="002E6296" w:rsidRPr="002E62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296">
        <w:rPr>
          <w:rFonts w:ascii="Times New Roman" w:hAnsi="Times New Roman" w:cs="Times New Roman"/>
          <w:sz w:val="28"/>
          <w:szCs w:val="28"/>
        </w:rPr>
        <w:t xml:space="preserve">в осуществлении общественного участия </w:t>
      </w:r>
      <w:r w:rsidR="00B930F0">
        <w:rPr>
          <w:rFonts w:ascii="Times New Roman" w:hAnsi="Times New Roman" w:cs="Times New Roman"/>
          <w:sz w:val="28"/>
          <w:szCs w:val="28"/>
        </w:rPr>
        <w:br/>
      </w:r>
      <w:r w:rsidR="002E6296">
        <w:rPr>
          <w:rFonts w:ascii="Times New Roman" w:hAnsi="Times New Roman" w:cs="Times New Roman"/>
          <w:sz w:val="28"/>
          <w:szCs w:val="28"/>
        </w:rPr>
        <w:t xml:space="preserve">в процессе подготовки, обсуждения, принятия и контроля </w:t>
      </w:r>
      <w:proofErr w:type="gramStart"/>
      <w:r w:rsidR="002E6296">
        <w:rPr>
          <w:rFonts w:ascii="Times New Roman" w:hAnsi="Times New Roman" w:cs="Times New Roman"/>
          <w:sz w:val="28"/>
          <w:szCs w:val="28"/>
        </w:rPr>
        <w:t>исполнения решений органов власти всех уровней</w:t>
      </w:r>
      <w:proofErr w:type="gramEnd"/>
      <w:r w:rsidR="002E62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74C19" w:rsidRDefault="00274C19" w:rsidP="00FB23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6486" w:rsidRDefault="00274C19" w:rsidP="00274C1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color w:val="1A0DAB"/>
        </w:rPr>
        <w:drawing>
          <wp:inline distT="0" distB="0" distL="0" distR="0">
            <wp:extent cx="2143125" cy="628650"/>
            <wp:effectExtent l="19050" t="19050" r="28575" b="19050"/>
            <wp:docPr id="19" name="Рисунок 19" descr="Картинки по запросу ТВОЕ НЕТ ИМЕЕТ ЗНАЧЕНИЕ картинки">
              <a:hlinkClick xmlns:a="http://schemas.openxmlformats.org/drawingml/2006/main" r:id="rId3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 по запросу ТВОЕ НЕТ ИМЕЕТ ЗНАЧЕНИЕ картинки">
                      <a:hlinkClick r:id="rId39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8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8B6486" w:rsidSect="005C0477">
      <w:headerReference w:type="default" r:id="rId41"/>
      <w:pgSz w:w="11906" w:h="16838"/>
      <w:pgMar w:top="568" w:right="282" w:bottom="1134" w:left="426" w:header="0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69" w:rsidRDefault="00C26469" w:rsidP="00CC4D32">
      <w:pPr>
        <w:spacing w:after="0" w:line="240" w:lineRule="auto"/>
      </w:pPr>
      <w:r>
        <w:separator/>
      </w:r>
    </w:p>
  </w:endnote>
  <w:endnote w:type="continuationSeparator" w:id="0">
    <w:p w:rsidR="00C26469" w:rsidRDefault="00C26469" w:rsidP="00CC4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69" w:rsidRDefault="00C26469" w:rsidP="00CC4D32">
      <w:pPr>
        <w:spacing w:after="0" w:line="240" w:lineRule="auto"/>
      </w:pPr>
      <w:r>
        <w:separator/>
      </w:r>
    </w:p>
  </w:footnote>
  <w:footnote w:type="continuationSeparator" w:id="0">
    <w:p w:rsidR="00C26469" w:rsidRDefault="00C26469" w:rsidP="00CC4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70514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408EC" w:rsidRDefault="001408EC">
        <w:pPr>
          <w:pStyle w:val="a5"/>
          <w:jc w:val="center"/>
        </w:pPr>
      </w:p>
      <w:p w:rsidR="00BC7826" w:rsidRDefault="00BC7826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1408EC" w:rsidRPr="00B036C8" w:rsidRDefault="00971EBF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36C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408EC" w:rsidRPr="00B036C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C047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B036C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75pt;height:8.75pt" o:bullet="t">
        <v:imagedata r:id="rId1" o:title="BD14871_"/>
      </v:shape>
    </w:pict>
  </w:numPicBullet>
  <w:abstractNum w:abstractNumId="0">
    <w:nsid w:val="0AE931CE"/>
    <w:multiLevelType w:val="hybridMultilevel"/>
    <w:tmpl w:val="BB2057A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EE701A"/>
    <w:multiLevelType w:val="hybridMultilevel"/>
    <w:tmpl w:val="676AC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B3823E8"/>
    <w:multiLevelType w:val="hybridMultilevel"/>
    <w:tmpl w:val="59AC9DB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C440D00"/>
    <w:multiLevelType w:val="hybridMultilevel"/>
    <w:tmpl w:val="F95495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D2A010F"/>
    <w:multiLevelType w:val="hybridMultilevel"/>
    <w:tmpl w:val="A1B67012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37168"/>
    <w:multiLevelType w:val="hybridMultilevel"/>
    <w:tmpl w:val="0A5E091E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1B25CF0"/>
    <w:multiLevelType w:val="multilevel"/>
    <w:tmpl w:val="7264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A20851"/>
    <w:multiLevelType w:val="hybridMultilevel"/>
    <w:tmpl w:val="6706EB2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92353C6"/>
    <w:multiLevelType w:val="multilevel"/>
    <w:tmpl w:val="205019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E327B82"/>
    <w:multiLevelType w:val="hybridMultilevel"/>
    <w:tmpl w:val="ED0C8B9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7CA6D51"/>
    <w:multiLevelType w:val="hybridMultilevel"/>
    <w:tmpl w:val="F274F460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E10D01"/>
    <w:multiLevelType w:val="hybridMultilevel"/>
    <w:tmpl w:val="25CA15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8B21916"/>
    <w:multiLevelType w:val="hybridMultilevel"/>
    <w:tmpl w:val="3DD8D2D4"/>
    <w:lvl w:ilvl="0" w:tplc="6F3CCF5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4AF43F97"/>
    <w:multiLevelType w:val="hybridMultilevel"/>
    <w:tmpl w:val="8598AEE4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7900A0"/>
    <w:multiLevelType w:val="hybridMultilevel"/>
    <w:tmpl w:val="2E5264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536EE3"/>
    <w:multiLevelType w:val="hybridMultilevel"/>
    <w:tmpl w:val="B80EA22C"/>
    <w:lvl w:ilvl="0" w:tplc="10969DF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364745"/>
    <w:multiLevelType w:val="hybridMultilevel"/>
    <w:tmpl w:val="D1F431E0"/>
    <w:lvl w:ilvl="0" w:tplc="6F3CCF50">
      <w:start w:val="1"/>
      <w:numFmt w:val="bullet"/>
      <w:lvlText w:val=""/>
      <w:lvlPicBulletId w:val="0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BF5B54"/>
    <w:multiLevelType w:val="hybridMultilevel"/>
    <w:tmpl w:val="C9A8DB90"/>
    <w:lvl w:ilvl="0" w:tplc="6F3CCF50">
      <w:start w:val="1"/>
      <w:numFmt w:val="bullet"/>
      <w:lvlText w:val=""/>
      <w:lvlPicBulletId w:val="0"/>
      <w:lvlJc w:val="left"/>
      <w:pPr>
        <w:ind w:left="126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60783340"/>
    <w:multiLevelType w:val="hybridMultilevel"/>
    <w:tmpl w:val="AE2E9080"/>
    <w:lvl w:ilvl="0" w:tplc="0419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E00BC"/>
    <w:multiLevelType w:val="hybridMultilevel"/>
    <w:tmpl w:val="C39833B4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0343A25"/>
    <w:multiLevelType w:val="hybridMultilevel"/>
    <w:tmpl w:val="CC464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21E32"/>
    <w:multiLevelType w:val="hybridMultilevel"/>
    <w:tmpl w:val="52E48494"/>
    <w:lvl w:ilvl="0" w:tplc="10969DFE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725162B"/>
    <w:multiLevelType w:val="hybridMultilevel"/>
    <w:tmpl w:val="5D7E1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BF60F0"/>
    <w:multiLevelType w:val="hybridMultilevel"/>
    <w:tmpl w:val="4E14E4E8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8"/>
  </w:num>
  <w:num w:numId="5">
    <w:abstractNumId w:val="22"/>
  </w:num>
  <w:num w:numId="6">
    <w:abstractNumId w:val="14"/>
  </w:num>
  <w:num w:numId="7">
    <w:abstractNumId w:val="20"/>
  </w:num>
  <w:num w:numId="8">
    <w:abstractNumId w:val="3"/>
  </w:num>
  <w:num w:numId="9">
    <w:abstractNumId w:val="7"/>
  </w:num>
  <w:num w:numId="10">
    <w:abstractNumId w:val="0"/>
  </w:num>
  <w:num w:numId="11">
    <w:abstractNumId w:val="6"/>
  </w:num>
  <w:num w:numId="12">
    <w:abstractNumId w:val="9"/>
  </w:num>
  <w:num w:numId="13">
    <w:abstractNumId w:val="2"/>
  </w:num>
  <w:num w:numId="14">
    <w:abstractNumId w:val="21"/>
  </w:num>
  <w:num w:numId="15">
    <w:abstractNumId w:val="15"/>
  </w:num>
  <w:num w:numId="16">
    <w:abstractNumId w:val="18"/>
  </w:num>
  <w:num w:numId="17">
    <w:abstractNumId w:val="4"/>
  </w:num>
  <w:num w:numId="18">
    <w:abstractNumId w:val="13"/>
  </w:num>
  <w:num w:numId="19">
    <w:abstractNumId w:val="16"/>
  </w:num>
  <w:num w:numId="20">
    <w:abstractNumId w:val="5"/>
  </w:num>
  <w:num w:numId="21">
    <w:abstractNumId w:val="17"/>
  </w:num>
  <w:num w:numId="22">
    <w:abstractNumId w:val="10"/>
  </w:num>
  <w:num w:numId="23">
    <w:abstractNumId w:val="23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4D32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4007"/>
    <w:rsid w:val="00066A4C"/>
    <w:rsid w:val="00072A7F"/>
    <w:rsid w:val="00074457"/>
    <w:rsid w:val="000748E3"/>
    <w:rsid w:val="00075711"/>
    <w:rsid w:val="00076DDA"/>
    <w:rsid w:val="000835A5"/>
    <w:rsid w:val="00083A3F"/>
    <w:rsid w:val="0008477A"/>
    <w:rsid w:val="00085259"/>
    <w:rsid w:val="00086A75"/>
    <w:rsid w:val="000879FE"/>
    <w:rsid w:val="00091E8C"/>
    <w:rsid w:val="00091ECB"/>
    <w:rsid w:val="00092A05"/>
    <w:rsid w:val="00093EF3"/>
    <w:rsid w:val="00096F01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1CBD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0F1D11"/>
    <w:rsid w:val="001015F9"/>
    <w:rsid w:val="0010364A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163"/>
    <w:rsid w:val="001334A5"/>
    <w:rsid w:val="001348C5"/>
    <w:rsid w:val="00137C45"/>
    <w:rsid w:val="001408EC"/>
    <w:rsid w:val="00141E84"/>
    <w:rsid w:val="00146483"/>
    <w:rsid w:val="0014695F"/>
    <w:rsid w:val="00152029"/>
    <w:rsid w:val="00152D53"/>
    <w:rsid w:val="00157A9A"/>
    <w:rsid w:val="00161459"/>
    <w:rsid w:val="00165057"/>
    <w:rsid w:val="00166390"/>
    <w:rsid w:val="00166D2A"/>
    <w:rsid w:val="0016745E"/>
    <w:rsid w:val="00170A21"/>
    <w:rsid w:val="0017186B"/>
    <w:rsid w:val="00171AE3"/>
    <w:rsid w:val="00172E94"/>
    <w:rsid w:val="00174589"/>
    <w:rsid w:val="0017534E"/>
    <w:rsid w:val="00176A12"/>
    <w:rsid w:val="00177649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42E5"/>
    <w:rsid w:val="00195467"/>
    <w:rsid w:val="00195A91"/>
    <w:rsid w:val="00197AEC"/>
    <w:rsid w:val="001A3017"/>
    <w:rsid w:val="001A47E5"/>
    <w:rsid w:val="001A4D66"/>
    <w:rsid w:val="001B05A5"/>
    <w:rsid w:val="001B45B0"/>
    <w:rsid w:val="001B45E8"/>
    <w:rsid w:val="001C10F0"/>
    <w:rsid w:val="001C2E8E"/>
    <w:rsid w:val="001C3B89"/>
    <w:rsid w:val="001C4929"/>
    <w:rsid w:val="001C550D"/>
    <w:rsid w:val="001C616E"/>
    <w:rsid w:val="001C745B"/>
    <w:rsid w:val="001C7B59"/>
    <w:rsid w:val="001D165B"/>
    <w:rsid w:val="001D2D12"/>
    <w:rsid w:val="001E099C"/>
    <w:rsid w:val="001E314E"/>
    <w:rsid w:val="001E401F"/>
    <w:rsid w:val="001E5592"/>
    <w:rsid w:val="001F31F9"/>
    <w:rsid w:val="001F67D7"/>
    <w:rsid w:val="001F7568"/>
    <w:rsid w:val="001F76C4"/>
    <w:rsid w:val="00200062"/>
    <w:rsid w:val="0020063F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065F"/>
    <w:rsid w:val="002412CB"/>
    <w:rsid w:val="00243370"/>
    <w:rsid w:val="00245EA8"/>
    <w:rsid w:val="00247144"/>
    <w:rsid w:val="00247890"/>
    <w:rsid w:val="002512C7"/>
    <w:rsid w:val="00253064"/>
    <w:rsid w:val="00254651"/>
    <w:rsid w:val="00254787"/>
    <w:rsid w:val="00254961"/>
    <w:rsid w:val="002553BA"/>
    <w:rsid w:val="00255BE0"/>
    <w:rsid w:val="00256CBA"/>
    <w:rsid w:val="00257112"/>
    <w:rsid w:val="002579C4"/>
    <w:rsid w:val="00261455"/>
    <w:rsid w:val="00261B30"/>
    <w:rsid w:val="00261D0C"/>
    <w:rsid w:val="002643C7"/>
    <w:rsid w:val="00264D9D"/>
    <w:rsid w:val="00270519"/>
    <w:rsid w:val="00274170"/>
    <w:rsid w:val="00274C19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1C5"/>
    <w:rsid w:val="002C374D"/>
    <w:rsid w:val="002C40E3"/>
    <w:rsid w:val="002C4DC1"/>
    <w:rsid w:val="002C64AA"/>
    <w:rsid w:val="002D058B"/>
    <w:rsid w:val="002D0F19"/>
    <w:rsid w:val="002D27E0"/>
    <w:rsid w:val="002D43DE"/>
    <w:rsid w:val="002D4AA9"/>
    <w:rsid w:val="002D58B5"/>
    <w:rsid w:val="002D7904"/>
    <w:rsid w:val="002E0B94"/>
    <w:rsid w:val="002E4F0E"/>
    <w:rsid w:val="002E5470"/>
    <w:rsid w:val="002E6296"/>
    <w:rsid w:val="002E62EE"/>
    <w:rsid w:val="002F4623"/>
    <w:rsid w:val="002F623C"/>
    <w:rsid w:val="002F75C9"/>
    <w:rsid w:val="00300E7A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BAA"/>
    <w:rsid w:val="00333633"/>
    <w:rsid w:val="00335162"/>
    <w:rsid w:val="003406CE"/>
    <w:rsid w:val="00340738"/>
    <w:rsid w:val="00342D75"/>
    <w:rsid w:val="00343A11"/>
    <w:rsid w:val="00343AC5"/>
    <w:rsid w:val="003445E8"/>
    <w:rsid w:val="003445FD"/>
    <w:rsid w:val="00346DD3"/>
    <w:rsid w:val="00346EB4"/>
    <w:rsid w:val="003506F1"/>
    <w:rsid w:val="00350DAD"/>
    <w:rsid w:val="0035439C"/>
    <w:rsid w:val="00355AE0"/>
    <w:rsid w:val="00357295"/>
    <w:rsid w:val="00360CAD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224"/>
    <w:rsid w:val="0039186A"/>
    <w:rsid w:val="00393A60"/>
    <w:rsid w:val="00394C03"/>
    <w:rsid w:val="003B1A45"/>
    <w:rsid w:val="003B1F1D"/>
    <w:rsid w:val="003B499D"/>
    <w:rsid w:val="003B5ADF"/>
    <w:rsid w:val="003B7806"/>
    <w:rsid w:val="003B7C79"/>
    <w:rsid w:val="003C11CB"/>
    <w:rsid w:val="003C2178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2659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6CA1"/>
    <w:rsid w:val="004207FB"/>
    <w:rsid w:val="00421815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61156"/>
    <w:rsid w:val="00461E93"/>
    <w:rsid w:val="00461F31"/>
    <w:rsid w:val="00462FA5"/>
    <w:rsid w:val="0046407C"/>
    <w:rsid w:val="00464A2E"/>
    <w:rsid w:val="00465364"/>
    <w:rsid w:val="0046689B"/>
    <w:rsid w:val="00471755"/>
    <w:rsid w:val="00471B95"/>
    <w:rsid w:val="0047200A"/>
    <w:rsid w:val="00474E26"/>
    <w:rsid w:val="00476146"/>
    <w:rsid w:val="00477AA7"/>
    <w:rsid w:val="0048003B"/>
    <w:rsid w:val="004807B3"/>
    <w:rsid w:val="0048247B"/>
    <w:rsid w:val="00485F92"/>
    <w:rsid w:val="00487803"/>
    <w:rsid w:val="00487EB4"/>
    <w:rsid w:val="004909B1"/>
    <w:rsid w:val="00492104"/>
    <w:rsid w:val="004922E2"/>
    <w:rsid w:val="004935F9"/>
    <w:rsid w:val="00493EBB"/>
    <w:rsid w:val="0049429B"/>
    <w:rsid w:val="00494828"/>
    <w:rsid w:val="00495F3F"/>
    <w:rsid w:val="00497DED"/>
    <w:rsid w:val="004A0FE8"/>
    <w:rsid w:val="004A39D9"/>
    <w:rsid w:val="004A4844"/>
    <w:rsid w:val="004A4924"/>
    <w:rsid w:val="004A7832"/>
    <w:rsid w:val="004B3399"/>
    <w:rsid w:val="004B3CAA"/>
    <w:rsid w:val="004B5B93"/>
    <w:rsid w:val="004B6B1E"/>
    <w:rsid w:val="004C2683"/>
    <w:rsid w:val="004C3EEF"/>
    <w:rsid w:val="004C40C5"/>
    <w:rsid w:val="004C4E6C"/>
    <w:rsid w:val="004C5743"/>
    <w:rsid w:val="004C5F0A"/>
    <w:rsid w:val="004C7F0D"/>
    <w:rsid w:val="004D0614"/>
    <w:rsid w:val="004D322D"/>
    <w:rsid w:val="004D4E3B"/>
    <w:rsid w:val="004E0EC5"/>
    <w:rsid w:val="004E1B6B"/>
    <w:rsid w:val="004F122E"/>
    <w:rsid w:val="004F1FF5"/>
    <w:rsid w:val="00502AA6"/>
    <w:rsid w:val="005039D0"/>
    <w:rsid w:val="00506BBA"/>
    <w:rsid w:val="00507235"/>
    <w:rsid w:val="0050754B"/>
    <w:rsid w:val="005100B8"/>
    <w:rsid w:val="005105DE"/>
    <w:rsid w:val="00512CA5"/>
    <w:rsid w:val="005132BE"/>
    <w:rsid w:val="00514042"/>
    <w:rsid w:val="00516541"/>
    <w:rsid w:val="00516D39"/>
    <w:rsid w:val="00516F5B"/>
    <w:rsid w:val="0051737A"/>
    <w:rsid w:val="00517E3E"/>
    <w:rsid w:val="0052350C"/>
    <w:rsid w:val="00524298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6EEE"/>
    <w:rsid w:val="005372AE"/>
    <w:rsid w:val="005373D5"/>
    <w:rsid w:val="00543E86"/>
    <w:rsid w:val="00544835"/>
    <w:rsid w:val="00545CCD"/>
    <w:rsid w:val="00546209"/>
    <w:rsid w:val="00552E99"/>
    <w:rsid w:val="005556D0"/>
    <w:rsid w:val="00555B73"/>
    <w:rsid w:val="00555F8B"/>
    <w:rsid w:val="00557021"/>
    <w:rsid w:val="005576EF"/>
    <w:rsid w:val="005633EA"/>
    <w:rsid w:val="00564BF8"/>
    <w:rsid w:val="00565D0D"/>
    <w:rsid w:val="00570A1B"/>
    <w:rsid w:val="00573DF0"/>
    <w:rsid w:val="00574A7D"/>
    <w:rsid w:val="005752A5"/>
    <w:rsid w:val="005777A7"/>
    <w:rsid w:val="00581F9E"/>
    <w:rsid w:val="00582144"/>
    <w:rsid w:val="00584C27"/>
    <w:rsid w:val="00586776"/>
    <w:rsid w:val="00591C13"/>
    <w:rsid w:val="0059482A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0477"/>
    <w:rsid w:val="005C1A9A"/>
    <w:rsid w:val="005C6EBF"/>
    <w:rsid w:val="005C773B"/>
    <w:rsid w:val="005C7EDE"/>
    <w:rsid w:val="005D130E"/>
    <w:rsid w:val="005D2391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1210B"/>
    <w:rsid w:val="00612DB7"/>
    <w:rsid w:val="00616453"/>
    <w:rsid w:val="00617678"/>
    <w:rsid w:val="00620FF6"/>
    <w:rsid w:val="00621991"/>
    <w:rsid w:val="0062229D"/>
    <w:rsid w:val="00623946"/>
    <w:rsid w:val="0062444F"/>
    <w:rsid w:val="00624F86"/>
    <w:rsid w:val="006255BB"/>
    <w:rsid w:val="00627D66"/>
    <w:rsid w:val="00631761"/>
    <w:rsid w:val="00632017"/>
    <w:rsid w:val="00632072"/>
    <w:rsid w:val="006362DC"/>
    <w:rsid w:val="00636A63"/>
    <w:rsid w:val="00645DC6"/>
    <w:rsid w:val="006505F3"/>
    <w:rsid w:val="006509F5"/>
    <w:rsid w:val="006546AC"/>
    <w:rsid w:val="0065626F"/>
    <w:rsid w:val="0065644A"/>
    <w:rsid w:val="006570DD"/>
    <w:rsid w:val="00661350"/>
    <w:rsid w:val="00663758"/>
    <w:rsid w:val="00663CE1"/>
    <w:rsid w:val="00663DBF"/>
    <w:rsid w:val="00664770"/>
    <w:rsid w:val="006719D6"/>
    <w:rsid w:val="006727C5"/>
    <w:rsid w:val="00672CBD"/>
    <w:rsid w:val="00672D13"/>
    <w:rsid w:val="0067400B"/>
    <w:rsid w:val="00674CD3"/>
    <w:rsid w:val="006800BD"/>
    <w:rsid w:val="00692189"/>
    <w:rsid w:val="00695D1D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2A14"/>
    <w:rsid w:val="006E3077"/>
    <w:rsid w:val="006E42F0"/>
    <w:rsid w:val="006E64A0"/>
    <w:rsid w:val="006E6593"/>
    <w:rsid w:val="006F3503"/>
    <w:rsid w:val="006F6981"/>
    <w:rsid w:val="006F6C9E"/>
    <w:rsid w:val="00701AC5"/>
    <w:rsid w:val="007039AF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274D1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D4"/>
    <w:rsid w:val="00747B5A"/>
    <w:rsid w:val="00751915"/>
    <w:rsid w:val="00751D2D"/>
    <w:rsid w:val="00751EB7"/>
    <w:rsid w:val="00753C6F"/>
    <w:rsid w:val="00754FE8"/>
    <w:rsid w:val="007572DC"/>
    <w:rsid w:val="0075797F"/>
    <w:rsid w:val="00757B14"/>
    <w:rsid w:val="007609F5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73BA"/>
    <w:rsid w:val="00787D21"/>
    <w:rsid w:val="00787E54"/>
    <w:rsid w:val="00790818"/>
    <w:rsid w:val="007919E8"/>
    <w:rsid w:val="00793EF2"/>
    <w:rsid w:val="00794385"/>
    <w:rsid w:val="00797A2A"/>
    <w:rsid w:val="00797B41"/>
    <w:rsid w:val="00797C36"/>
    <w:rsid w:val="007A0DBC"/>
    <w:rsid w:val="007A3216"/>
    <w:rsid w:val="007A4494"/>
    <w:rsid w:val="007A46B8"/>
    <w:rsid w:val="007A4F05"/>
    <w:rsid w:val="007A63DA"/>
    <w:rsid w:val="007B18CA"/>
    <w:rsid w:val="007B2B30"/>
    <w:rsid w:val="007B2DD9"/>
    <w:rsid w:val="007B447C"/>
    <w:rsid w:val="007B553E"/>
    <w:rsid w:val="007C4425"/>
    <w:rsid w:val="007C516B"/>
    <w:rsid w:val="007C6F35"/>
    <w:rsid w:val="007C79D3"/>
    <w:rsid w:val="007D28F4"/>
    <w:rsid w:val="007D2F9B"/>
    <w:rsid w:val="007D52E7"/>
    <w:rsid w:val="007E0403"/>
    <w:rsid w:val="007E2089"/>
    <w:rsid w:val="007E3973"/>
    <w:rsid w:val="007E6863"/>
    <w:rsid w:val="007F4DA8"/>
    <w:rsid w:val="007F7556"/>
    <w:rsid w:val="0080108E"/>
    <w:rsid w:val="00801DC1"/>
    <w:rsid w:val="008033B0"/>
    <w:rsid w:val="008058EB"/>
    <w:rsid w:val="00806F0E"/>
    <w:rsid w:val="008132C4"/>
    <w:rsid w:val="00813BD1"/>
    <w:rsid w:val="00814C52"/>
    <w:rsid w:val="00821890"/>
    <w:rsid w:val="00822657"/>
    <w:rsid w:val="00825153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5FE"/>
    <w:rsid w:val="00847CC5"/>
    <w:rsid w:val="008535A0"/>
    <w:rsid w:val="008540C7"/>
    <w:rsid w:val="00857714"/>
    <w:rsid w:val="0086097D"/>
    <w:rsid w:val="00860E2C"/>
    <w:rsid w:val="008634E7"/>
    <w:rsid w:val="008658C3"/>
    <w:rsid w:val="008716F4"/>
    <w:rsid w:val="0087620E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19E"/>
    <w:rsid w:val="008A37B8"/>
    <w:rsid w:val="008B02F8"/>
    <w:rsid w:val="008B0C9F"/>
    <w:rsid w:val="008B14A3"/>
    <w:rsid w:val="008B1B70"/>
    <w:rsid w:val="008B3919"/>
    <w:rsid w:val="008B534E"/>
    <w:rsid w:val="008B6486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CCC"/>
    <w:rsid w:val="008E2271"/>
    <w:rsid w:val="008E4336"/>
    <w:rsid w:val="008E6195"/>
    <w:rsid w:val="008E7B63"/>
    <w:rsid w:val="008F7BC0"/>
    <w:rsid w:val="00900C73"/>
    <w:rsid w:val="00900D92"/>
    <w:rsid w:val="009019BF"/>
    <w:rsid w:val="00910FFC"/>
    <w:rsid w:val="00915F68"/>
    <w:rsid w:val="00917181"/>
    <w:rsid w:val="00920CEB"/>
    <w:rsid w:val="0092267C"/>
    <w:rsid w:val="009232C2"/>
    <w:rsid w:val="009259DC"/>
    <w:rsid w:val="0092780A"/>
    <w:rsid w:val="0093057E"/>
    <w:rsid w:val="00931388"/>
    <w:rsid w:val="009320D7"/>
    <w:rsid w:val="00932DD2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522"/>
    <w:rsid w:val="00961C69"/>
    <w:rsid w:val="009629C5"/>
    <w:rsid w:val="00963C21"/>
    <w:rsid w:val="00964696"/>
    <w:rsid w:val="00966D75"/>
    <w:rsid w:val="00971B21"/>
    <w:rsid w:val="00971EBF"/>
    <w:rsid w:val="00972498"/>
    <w:rsid w:val="00980023"/>
    <w:rsid w:val="00980DE4"/>
    <w:rsid w:val="00987AC6"/>
    <w:rsid w:val="00990585"/>
    <w:rsid w:val="00992341"/>
    <w:rsid w:val="00992555"/>
    <w:rsid w:val="00992895"/>
    <w:rsid w:val="0099492E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543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10041"/>
    <w:rsid w:val="00A1583D"/>
    <w:rsid w:val="00A15AAE"/>
    <w:rsid w:val="00A17C71"/>
    <w:rsid w:val="00A233F1"/>
    <w:rsid w:val="00A25047"/>
    <w:rsid w:val="00A25D30"/>
    <w:rsid w:val="00A27736"/>
    <w:rsid w:val="00A2789E"/>
    <w:rsid w:val="00A27A53"/>
    <w:rsid w:val="00A346A0"/>
    <w:rsid w:val="00A34799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659D"/>
    <w:rsid w:val="00A66B1D"/>
    <w:rsid w:val="00A70E67"/>
    <w:rsid w:val="00A73378"/>
    <w:rsid w:val="00A736CD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05C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3650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270D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36C8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17C7"/>
    <w:rsid w:val="00B33950"/>
    <w:rsid w:val="00B33966"/>
    <w:rsid w:val="00B35EB4"/>
    <w:rsid w:val="00B41007"/>
    <w:rsid w:val="00B42A62"/>
    <w:rsid w:val="00B455D5"/>
    <w:rsid w:val="00B50C4E"/>
    <w:rsid w:val="00B52EFC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87F8D"/>
    <w:rsid w:val="00B9087F"/>
    <w:rsid w:val="00B91A0D"/>
    <w:rsid w:val="00B92FDF"/>
    <w:rsid w:val="00B930F0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A6EAD"/>
    <w:rsid w:val="00BB1084"/>
    <w:rsid w:val="00BB1CC0"/>
    <w:rsid w:val="00BB3CD4"/>
    <w:rsid w:val="00BB762D"/>
    <w:rsid w:val="00BC0718"/>
    <w:rsid w:val="00BC08E5"/>
    <w:rsid w:val="00BC0BDA"/>
    <w:rsid w:val="00BC1797"/>
    <w:rsid w:val="00BC297D"/>
    <w:rsid w:val="00BC3AAE"/>
    <w:rsid w:val="00BC5318"/>
    <w:rsid w:val="00BC7826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669D"/>
    <w:rsid w:val="00BE7CA4"/>
    <w:rsid w:val="00BF2436"/>
    <w:rsid w:val="00BF24A7"/>
    <w:rsid w:val="00BF2BA8"/>
    <w:rsid w:val="00BF5913"/>
    <w:rsid w:val="00BF650A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4533"/>
    <w:rsid w:val="00C26469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0CA7"/>
    <w:rsid w:val="00C51404"/>
    <w:rsid w:val="00C55BCC"/>
    <w:rsid w:val="00C56789"/>
    <w:rsid w:val="00C60637"/>
    <w:rsid w:val="00C64F77"/>
    <w:rsid w:val="00C66BB3"/>
    <w:rsid w:val="00C674E7"/>
    <w:rsid w:val="00C67F67"/>
    <w:rsid w:val="00C70543"/>
    <w:rsid w:val="00C7193E"/>
    <w:rsid w:val="00C75A8B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A38"/>
    <w:rsid w:val="00CB36EA"/>
    <w:rsid w:val="00CB3740"/>
    <w:rsid w:val="00CB6083"/>
    <w:rsid w:val="00CC4D32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14B21"/>
    <w:rsid w:val="00D20970"/>
    <w:rsid w:val="00D20BE1"/>
    <w:rsid w:val="00D21DC9"/>
    <w:rsid w:val="00D2204F"/>
    <w:rsid w:val="00D22BBB"/>
    <w:rsid w:val="00D23D5B"/>
    <w:rsid w:val="00D24198"/>
    <w:rsid w:val="00D256C8"/>
    <w:rsid w:val="00D32451"/>
    <w:rsid w:val="00D37B6F"/>
    <w:rsid w:val="00D4004F"/>
    <w:rsid w:val="00D40225"/>
    <w:rsid w:val="00D42DD1"/>
    <w:rsid w:val="00D4584B"/>
    <w:rsid w:val="00D461DE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8100F"/>
    <w:rsid w:val="00D84837"/>
    <w:rsid w:val="00D86E53"/>
    <w:rsid w:val="00D87085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1EC7"/>
    <w:rsid w:val="00DB4101"/>
    <w:rsid w:val="00DB428A"/>
    <w:rsid w:val="00DB4378"/>
    <w:rsid w:val="00DB43FA"/>
    <w:rsid w:val="00DB6107"/>
    <w:rsid w:val="00DB6E03"/>
    <w:rsid w:val="00DB7679"/>
    <w:rsid w:val="00DC06DE"/>
    <w:rsid w:val="00DC1D56"/>
    <w:rsid w:val="00DC2100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57B78"/>
    <w:rsid w:val="00E70538"/>
    <w:rsid w:val="00E72FA5"/>
    <w:rsid w:val="00E73C58"/>
    <w:rsid w:val="00E750E0"/>
    <w:rsid w:val="00E758ED"/>
    <w:rsid w:val="00E77123"/>
    <w:rsid w:val="00E77B0C"/>
    <w:rsid w:val="00E77CB3"/>
    <w:rsid w:val="00E804C5"/>
    <w:rsid w:val="00E8100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B4008"/>
    <w:rsid w:val="00EB4B9A"/>
    <w:rsid w:val="00EB5963"/>
    <w:rsid w:val="00EB5F6E"/>
    <w:rsid w:val="00EB7B0B"/>
    <w:rsid w:val="00EC2041"/>
    <w:rsid w:val="00EC27E4"/>
    <w:rsid w:val="00EC2E3A"/>
    <w:rsid w:val="00EC46F8"/>
    <w:rsid w:val="00ED0EAD"/>
    <w:rsid w:val="00ED1148"/>
    <w:rsid w:val="00ED207F"/>
    <w:rsid w:val="00ED320E"/>
    <w:rsid w:val="00ED3839"/>
    <w:rsid w:val="00ED548D"/>
    <w:rsid w:val="00ED7DD3"/>
    <w:rsid w:val="00ED7F8C"/>
    <w:rsid w:val="00EE1CED"/>
    <w:rsid w:val="00EE3843"/>
    <w:rsid w:val="00EE3D23"/>
    <w:rsid w:val="00EE4908"/>
    <w:rsid w:val="00EF00A2"/>
    <w:rsid w:val="00EF0891"/>
    <w:rsid w:val="00EF1571"/>
    <w:rsid w:val="00EF1E2B"/>
    <w:rsid w:val="00EF2F09"/>
    <w:rsid w:val="00EF39C7"/>
    <w:rsid w:val="00EF39CB"/>
    <w:rsid w:val="00EF4601"/>
    <w:rsid w:val="00EF48E2"/>
    <w:rsid w:val="00EF58CE"/>
    <w:rsid w:val="00F00292"/>
    <w:rsid w:val="00F002DA"/>
    <w:rsid w:val="00F01433"/>
    <w:rsid w:val="00F032B5"/>
    <w:rsid w:val="00F03771"/>
    <w:rsid w:val="00F047EA"/>
    <w:rsid w:val="00F07D34"/>
    <w:rsid w:val="00F11F97"/>
    <w:rsid w:val="00F14FB9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EC7"/>
    <w:rsid w:val="00F71519"/>
    <w:rsid w:val="00F717EF"/>
    <w:rsid w:val="00F71D74"/>
    <w:rsid w:val="00F726EB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23FF"/>
    <w:rsid w:val="00FB6F10"/>
    <w:rsid w:val="00FB7402"/>
    <w:rsid w:val="00FC0FEB"/>
    <w:rsid w:val="00FC1644"/>
    <w:rsid w:val="00FC2101"/>
    <w:rsid w:val="00FC2494"/>
    <w:rsid w:val="00FC2B14"/>
    <w:rsid w:val="00FC519F"/>
    <w:rsid w:val="00FC764D"/>
    <w:rsid w:val="00FD0689"/>
    <w:rsid w:val="00FD4AD0"/>
    <w:rsid w:val="00FE1757"/>
    <w:rsid w:val="00FE1E51"/>
    <w:rsid w:val="00FE2347"/>
    <w:rsid w:val="00FE474F"/>
    <w:rsid w:val="00FE5FBA"/>
    <w:rsid w:val="00FE7158"/>
    <w:rsid w:val="00FE744B"/>
    <w:rsid w:val="00FF0768"/>
    <w:rsid w:val="00FF125B"/>
    <w:rsid w:val="00FF188C"/>
    <w:rsid w:val="00FF260E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Скругленная прямоугольная выноска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D3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D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D3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4D3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C4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4D32"/>
    <w:rPr>
      <w:rFonts w:eastAsiaTheme="minorEastAsia"/>
      <w:lang w:eastAsia="ru-RU"/>
    </w:rPr>
  </w:style>
  <w:style w:type="paragraph" w:customStyle="1" w:styleId="Default">
    <w:name w:val="Default"/>
    <w:rsid w:val="001C3B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9">
    <w:name w:val="Сноска_"/>
    <w:basedOn w:val="a0"/>
    <w:link w:val="aa"/>
    <w:rsid w:val="00EF1571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3">
    <w:name w:val="Сноска (3)_"/>
    <w:basedOn w:val="a0"/>
    <w:link w:val="30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b">
    <w:name w:val="Основной текст_"/>
    <w:basedOn w:val="a0"/>
    <w:link w:val="1"/>
    <w:rsid w:val="00EF1571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aa">
    <w:name w:val="Сноска"/>
    <w:basedOn w:val="a"/>
    <w:link w:val="a9"/>
    <w:rsid w:val="00EF1571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paragraph" w:customStyle="1" w:styleId="30">
    <w:name w:val="Сноска (3)"/>
    <w:basedOn w:val="a"/>
    <w:link w:val="3"/>
    <w:rsid w:val="00EF1571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customStyle="1" w:styleId="1">
    <w:name w:val="Основной текст1"/>
    <w:basedOn w:val="a"/>
    <w:link w:val="ab"/>
    <w:rsid w:val="00EF1571"/>
    <w:pPr>
      <w:shd w:val="clear" w:color="auto" w:fill="FFFFFF"/>
      <w:spacing w:before="60" w:after="0" w:line="211" w:lineRule="exac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664770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064007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64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8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5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4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www.etextlib.ru/Book/Details/5485&amp;rct=j&amp;frm=1&amp;q=&amp;esrc=s&amp;sa=U&amp;ved=0ahUKEwirmaGt45_OAhXCjCwKHSi5D6AQwW4IFzAB&amp;usg=AFQjCNGit11sLrBBoW5lHGKILqimJp4C6w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ru/url?url=http://krapivniki.ru/relics/st-sergius/st-sergius_life&amp;rct=j&amp;frm=1&amp;q=&amp;esrc=s&amp;sa=U&amp;ved=0ahUKEwjVjIDc95_OAhUFFCwKHQjECIY4ZBDBbggxMA4&amp;usg=AFQjCNEExOKOIFdvEy7ViflTOe0Oh_FACQ" TargetMode="External"/><Relationship Id="rId26" Type="http://schemas.openxmlformats.org/officeDocument/2006/relationships/image" Target="media/image9.jpeg"/><Relationship Id="rId39" Type="http://schemas.openxmlformats.org/officeDocument/2006/relationships/hyperlink" Target="http://www.google.ru/url?url=http://pravozashita.org/korrupciya-tvoe-net-imeet-znachenie&amp;rct=j&amp;frm=1&amp;q=&amp;esrc=s&amp;sa=U&amp;ved=0ahUKEwjSx9-Im6LOAhWiYZoKHYuTBDw4KBDBbggnMAk&amp;usg=AFQjCNGS81BzPGj5YHvlpn20dztAyAlpqA" TargetMode="External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34" Type="http://schemas.openxmlformats.org/officeDocument/2006/relationships/hyperlink" Target="https://ru.wikipedia.org/wiki/%D0%93%D1%80%D0%B0%D0%B6%D0%B4%D0%B0%D0%BD%D1%81%D1%82%D0%B2%D0%BE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abiturient.pskgu.ru/project/1A2704C4679650977CFF52F21AEF35EB&amp;rct=j&amp;frm=1&amp;q=&amp;esrc=s&amp;sa=U&amp;ved=0ahUKEwju-ff97J_OAhVBpSwKHQutAdcQwW4IFzAB&amp;usg=AFQjCNFfmBe0_YpjHO74IbxVc1rJI-Ge4g" TargetMode="External"/><Relationship Id="rId17" Type="http://schemas.openxmlformats.org/officeDocument/2006/relationships/image" Target="media/image6.jpeg"/><Relationship Id="rId25" Type="http://schemas.openxmlformats.org/officeDocument/2006/relationships/hyperlink" Target="http://www.google.ru/url?url=http://www.greatcaptains.ru/russian/peter_the_great/&amp;rct=j&amp;frm=1&amp;q=&amp;esrc=s&amp;sa=U&amp;ved=0ahUKEwiwn_n0-Z_OAhUE3SwKHRCDAOAQwW4IKTAK&amp;usg=AFQjCNEawe9e6wg2xFNmpFcWmY5kFq8w7w" TargetMode="External"/><Relationship Id="rId33" Type="http://schemas.openxmlformats.org/officeDocument/2006/relationships/hyperlink" Target="https://ru.wikipedia.org/wiki/%D0%9A%D0%BE%D0%BD%D1%81%D1%82%D0%B8%D1%82%D1%83%D1%86%D0%B8%D0%BE%D0%BD%D0%BD%D0%BE%D0%B5_%D0%BF%D1%80%D0%B0%D0%B2%D0%BE" TargetMode="External"/><Relationship Id="rId38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hyperlink" Target="http://www.google.ru/url?url=http://www.pravoslavie.by/page_book/sobornoe-ulozhenie-1649-goda&amp;rct=j&amp;frm=1&amp;q=&amp;esrc=s&amp;sa=U&amp;ved=0ahUKEwiFwdzH9p_OAhUDDSwKHRh5B9MQwW4IHTAE&amp;usg=AFQjCNEtT6N9N7ar-LOPVJzOg7nwKGsepA" TargetMode="External"/><Relationship Id="rId20" Type="http://schemas.openxmlformats.org/officeDocument/2006/relationships/hyperlink" Target="http://www.google.ru/url?url=http://arzamas.academy/materials/794&amp;rct=j&amp;frm=1&amp;q=&amp;esrc=s&amp;sa=U&amp;ved=0ahUKEwjZh6-o-J_OAhUDEiwKHdR7AWI4FBDBbgg7MBM&amp;usg=AFQjCNG9C6IjuWj69NoxY9Ob_WQBH5JmhA" TargetMode="External"/><Relationship Id="rId29" Type="http://schemas.openxmlformats.org/officeDocument/2006/relationships/hyperlink" Target="http://www.google.ru/url?url=http://test.kprf-kursk.myjino.ru/92-goda-nazad-umer-v-i-lenin/&amp;rct=j&amp;frm=1&amp;q=&amp;esrc=s&amp;sa=U&amp;ved=0ahUKEwj7sIWB5qHOAhUJ1ywKHaX3ALk4FBDBbgglMAg&amp;usg=AFQjCNGwr3BimecBz8A2v278tjCD-R5mBg" TargetMode="External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hyperlink" Target="https://ru.wikipedia.org/wiki/%D0%92%D0%BE%D0%BB%D0%BE%D1%81%D1%82%D1%8C" TargetMode="External"/><Relationship Id="rId32" Type="http://schemas.openxmlformats.org/officeDocument/2006/relationships/hyperlink" Target="https://ru.wikipedia.org/wiki/%D0%9C%D0%B5%D0%B6%D0%B4%D1%83%D0%BD%D0%B0%D1%80%D0%BE%D0%B4%D0%BD%D0%BE%D0%B5_%D0%BF%D1%80%D0%B0%D0%B2%D0%BE" TargetMode="External"/><Relationship Id="rId37" Type="http://schemas.openxmlformats.org/officeDocument/2006/relationships/hyperlink" Target="http://www.google.ru/url?url=http://xn--b1agaauvcihgnm9a.xn--p1ai/index.php/opros-zhitelej&amp;rct=j&amp;frm=1&amp;q=&amp;esrc=s&amp;sa=U&amp;ved=0ahUKEwic_rym3JPOAhUFYpoKHYe2BQA4PBDBbggXMAE&amp;usg=AFQjCNHOUIhMzxH0wsOS_wJBugUct7nLVQ" TargetMode="External"/><Relationship Id="rId40" Type="http://schemas.openxmlformats.org/officeDocument/2006/relationships/image" Target="media/image13.pn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hyperlink" Target="https://ru.wikipedia.org/wiki/%D0%9C%D0%BE%D1%81%D0%BA%D0%BE%D0%B2%D1%81%D0%BA%D0%B0%D1%8F_%D0%A0%D1%83%D1%81%D1%8C" TargetMode="External"/><Relationship Id="rId28" Type="http://schemas.openxmlformats.org/officeDocument/2006/relationships/image" Target="media/image10.jpeg"/><Relationship Id="rId36" Type="http://schemas.openxmlformats.org/officeDocument/2006/relationships/hyperlink" Target="https://ru.wikipedia.org/wiki/%D0%9D%D0%B0%D1%82%D1%83%D1%80%D0%B0%D0%BB%D0%B8%D0%B7%D0%B0%D1%86%D0%B8%D1%8F" TargetMode="External"/><Relationship Id="rId10" Type="http://schemas.openxmlformats.org/officeDocument/2006/relationships/hyperlink" Target="http://www.google.ru/url?url=http://vk.com/wall-51185933_598&amp;rct=j&amp;frm=1&amp;q=&amp;esrc=s&amp;sa=U&amp;ved=0ahUKEwjd2MWI8J_OAhWElCwKHXkPBsgQwW4IFTAA&amp;usg=AFQjCNE1FlxaCMaCdrTgUJFR1mmixbLctw" TargetMode="External"/><Relationship Id="rId19" Type="http://schemas.openxmlformats.org/officeDocument/2006/relationships/image" Target="media/image7.jpeg"/><Relationship Id="rId31" Type="http://schemas.openxmlformats.org/officeDocument/2006/relationships/hyperlink" Target="https://ru.wikipedia.org/wiki/%D0%9B%D0%B0%D1%82%D0%B8%D0%BD%D1%81%D0%BA%D0%B8%D0%B9_%D1%8F%D0%B7%D1%8B%D0%BA" TargetMode="Externa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retrobazar.com/journal/izvestnye-ljudi/553_ivan_iv_vasilevich_groznyi.html&amp;rct=j&amp;frm=1&amp;q=&amp;esrc=s&amp;sa=U&amp;ved=0ahUKEwiWvtv_8J_OAhWBmywKHSyEBsMQwW4IFTAA&amp;usg=AFQjCNEG3V4rRabtocEEKv55WGB-j3P1vQ" TargetMode="External"/><Relationship Id="rId22" Type="http://schemas.openxmlformats.org/officeDocument/2006/relationships/hyperlink" Target="https://ru.wikipedia.org/wiki/%D0%A6%D0%B5%D0%BB%D0%BE%D0%B2%D0%B0%D0%BB%D1%8C%D0%BD%D0%B8%D0%BA" TargetMode="External"/><Relationship Id="rId27" Type="http://schemas.openxmlformats.org/officeDocument/2006/relationships/hyperlink" Target="http://www.google.ru/url?url=http://www.philol.msu.ru/~rki/alphabet/nikolaj.html&amp;rct=j&amp;frm=1&amp;q=&amp;esrc=s&amp;sa=U&amp;ved=0ahUKEwjptJvV-5_OAhVFDywKHaajD70QwW4IHTAE&amp;usg=AFQjCNEO08ZLu05by5f3KNHBJpo6d_9FCg" TargetMode="External"/><Relationship Id="rId30" Type="http://schemas.openxmlformats.org/officeDocument/2006/relationships/image" Target="media/image11.jpeg"/><Relationship Id="rId35" Type="http://schemas.openxmlformats.org/officeDocument/2006/relationships/hyperlink" Target="https://ru.wikipedia.org/wiki/%D0%9C%D0%BD%D0%BE%D0%B6%D0%B5%D1%81%D1%82%D0%B2%D0%B5%D0%BD%D0%BD%D0%BE%D0%B5_%D0%B3%D1%80%D0%B0%D0%B6%D0%B4%D0%B0%D0%BD%D1%81%D1%82%D0%B2%D0%BE" TargetMode="External"/><Relationship Id="rId43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C87E2-F008-4613-BEE7-80D1A14A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8</Pages>
  <Words>3336</Words>
  <Characters>19018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Макаренкова</dc:creator>
  <cp:keywords/>
  <dc:description/>
  <cp:lastModifiedBy>Карина</cp:lastModifiedBy>
  <cp:revision>52</cp:revision>
  <cp:lastPrinted>2016-08-02T06:33:00Z</cp:lastPrinted>
  <dcterms:created xsi:type="dcterms:W3CDTF">2016-08-01T06:41:00Z</dcterms:created>
  <dcterms:modified xsi:type="dcterms:W3CDTF">2019-03-04T17:36:00Z</dcterms:modified>
</cp:coreProperties>
</file>